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AC20" w14:textId="124EB55E" w:rsidR="00F84B8F" w:rsidRPr="00FF790B" w:rsidRDefault="00FF790B" w:rsidP="00FF79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90B">
        <w:rPr>
          <w:rFonts w:ascii="Times New Roman" w:hAnsi="Times New Roman" w:cs="Times New Roman"/>
          <w:b/>
          <w:bCs/>
          <w:sz w:val="24"/>
          <w:szCs w:val="24"/>
        </w:rPr>
        <w:t>КУЛЬТУРНЫЙ ТРАНСФЕР КАК ДИНАМИЧЕСКИЙ ПРОЦЕСС В КАЗАХСКОЙ РУССКОЯЗЫЧНОЙ ЛИТЕРАТУРЕ</w:t>
      </w:r>
    </w:p>
    <w:p w14:paraId="2DA8E999" w14:textId="77777777" w:rsidR="001E78F8" w:rsidRPr="00FF790B" w:rsidRDefault="001E78F8" w:rsidP="00FF79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9A39A" w14:textId="77777777" w:rsidR="00C86D69" w:rsidRPr="00FF790B" w:rsidRDefault="00C86D69" w:rsidP="00FF79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90B">
        <w:rPr>
          <w:rFonts w:ascii="Times New Roman" w:hAnsi="Times New Roman" w:cs="Times New Roman"/>
          <w:b/>
          <w:bCs/>
          <w:sz w:val="24"/>
          <w:szCs w:val="24"/>
        </w:rPr>
        <w:t>З.К. Темиргазина</w:t>
      </w:r>
    </w:p>
    <w:p w14:paraId="10760638" w14:textId="77777777" w:rsidR="00C86D69" w:rsidRPr="00FF790B" w:rsidRDefault="00C86D69" w:rsidP="00FF79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790B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: 0000-0003-3399-7364</w:t>
      </w:r>
    </w:p>
    <w:p w14:paraId="1AD93975" w14:textId="77777777" w:rsidR="00C86D69" w:rsidRPr="00FF790B" w:rsidRDefault="00C86D69" w:rsidP="00FF79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FF79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temirgazina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zifa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pspu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1A7E104D" w14:textId="77777777" w:rsidR="00C86D69" w:rsidRPr="00FF790B" w:rsidRDefault="00C86D69" w:rsidP="00FF79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90B">
        <w:rPr>
          <w:rFonts w:ascii="Times New Roman" w:hAnsi="Times New Roman" w:cs="Times New Roman"/>
          <w:b/>
          <w:bCs/>
          <w:sz w:val="24"/>
          <w:szCs w:val="24"/>
        </w:rPr>
        <w:t>О.К. Андрющенко</w:t>
      </w:r>
    </w:p>
    <w:p w14:paraId="714428CB" w14:textId="77777777" w:rsidR="00C86D69" w:rsidRPr="00FF790B" w:rsidRDefault="00C86D69" w:rsidP="00FF79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790B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: 0000-0003-4269-9588</w:t>
      </w:r>
    </w:p>
    <w:p w14:paraId="5EDDF73E" w14:textId="77777777" w:rsidR="00C86D69" w:rsidRPr="00FF790B" w:rsidRDefault="00C86D69" w:rsidP="00FF79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FF79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olga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_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>pav</w:t>
      </w:r>
      <w:r w:rsidRPr="00FF790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pgpi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@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F790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462FD56" w14:textId="77777777" w:rsidR="00C86D69" w:rsidRPr="00FF790B" w:rsidRDefault="00C86D69" w:rsidP="00FF79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Павлодарский педагогический университет имени А.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Маргулана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, Казахстан</w:t>
      </w:r>
    </w:p>
    <w:p w14:paraId="6217D215" w14:textId="77777777" w:rsidR="006C2FF9" w:rsidRPr="00FF790B" w:rsidRDefault="006C2FF9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548F9" w14:textId="0D6DE16B" w:rsidR="00D52A05" w:rsidRPr="00FF790B" w:rsidRDefault="00D52A05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Аннотация. </w:t>
      </w:r>
      <w:r w:rsidR="00333551" w:rsidRPr="00FF790B">
        <w:rPr>
          <w:rFonts w:ascii="Times New Roman" w:hAnsi="Times New Roman" w:cs="Times New Roman"/>
          <w:sz w:val="24"/>
          <w:szCs w:val="24"/>
        </w:rPr>
        <w:t xml:space="preserve">Мы исследуем культурный трансфер в его динамике на материале казахской русскоязычной литературы. Она является результатом колониального и постколониального влияния русской культуры на культуру Казахстана. Используя периодизацию Г. Брандта и У. </w:t>
      </w:r>
      <w:proofErr w:type="spellStart"/>
      <w:r w:rsidR="00333551" w:rsidRPr="00FF790B">
        <w:rPr>
          <w:rFonts w:ascii="Times New Roman" w:hAnsi="Times New Roman" w:cs="Times New Roman"/>
          <w:sz w:val="24"/>
          <w:szCs w:val="24"/>
        </w:rPr>
        <w:t>Биттерли</w:t>
      </w:r>
      <w:proofErr w:type="spellEnd"/>
      <w:r w:rsidR="00333551" w:rsidRPr="00FF790B">
        <w:rPr>
          <w:rFonts w:ascii="Times New Roman" w:hAnsi="Times New Roman" w:cs="Times New Roman"/>
          <w:sz w:val="24"/>
          <w:szCs w:val="24"/>
        </w:rPr>
        <w:t xml:space="preserve">, мы рассмотрели различные этапы трансфера культур на примере творчества казахского русскоязычного поэта Бахытжана </w:t>
      </w:r>
      <w:proofErr w:type="spellStart"/>
      <w:r w:rsidR="00333551"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="00333551" w:rsidRPr="00FF790B">
        <w:rPr>
          <w:rFonts w:ascii="Times New Roman" w:hAnsi="Times New Roman" w:cs="Times New Roman"/>
          <w:sz w:val="24"/>
          <w:szCs w:val="24"/>
        </w:rPr>
        <w:t xml:space="preserve">. </w:t>
      </w:r>
      <w:r w:rsidR="007078FA" w:rsidRPr="00FF790B">
        <w:rPr>
          <w:rFonts w:ascii="Times New Roman" w:hAnsi="Times New Roman" w:cs="Times New Roman"/>
          <w:sz w:val="24"/>
          <w:szCs w:val="24"/>
        </w:rPr>
        <w:t>В</w:t>
      </w:r>
      <w:r w:rsidR="00333551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7078FA" w:rsidRPr="00FF790B">
        <w:rPr>
          <w:rFonts w:ascii="Times New Roman" w:hAnsi="Times New Roman" w:cs="Times New Roman"/>
          <w:sz w:val="24"/>
          <w:szCs w:val="24"/>
        </w:rPr>
        <w:t xml:space="preserve">его </w:t>
      </w:r>
      <w:r w:rsidR="00333551" w:rsidRPr="00FF790B">
        <w:rPr>
          <w:rFonts w:ascii="Times New Roman" w:hAnsi="Times New Roman" w:cs="Times New Roman"/>
          <w:sz w:val="24"/>
          <w:szCs w:val="24"/>
        </w:rPr>
        <w:t xml:space="preserve">поэзии наблюдаются </w:t>
      </w:r>
      <w:r w:rsidR="007078FA" w:rsidRPr="00FF790B">
        <w:rPr>
          <w:rFonts w:ascii="Times New Roman" w:hAnsi="Times New Roman" w:cs="Times New Roman"/>
          <w:sz w:val="24"/>
          <w:szCs w:val="24"/>
        </w:rPr>
        <w:t>результаты</w:t>
      </w:r>
      <w:r w:rsidR="00333551" w:rsidRPr="00FF790B">
        <w:rPr>
          <w:rFonts w:ascii="Times New Roman" w:hAnsi="Times New Roman" w:cs="Times New Roman"/>
          <w:sz w:val="24"/>
          <w:szCs w:val="24"/>
        </w:rPr>
        <w:t xml:space="preserve"> проникновения культур, столкновения и внедрения. </w:t>
      </w:r>
      <w:r w:rsidR="008A425E" w:rsidRPr="00FF790B">
        <w:rPr>
          <w:rFonts w:ascii="Times New Roman" w:hAnsi="Times New Roman" w:cs="Times New Roman"/>
          <w:sz w:val="24"/>
          <w:szCs w:val="24"/>
        </w:rPr>
        <w:t>При столкновении культуры-донора и культуры-реципиента в творчестве</w:t>
      </w:r>
      <w:r w:rsidR="00881B96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8A425E" w:rsidRPr="00FF790B">
        <w:rPr>
          <w:rFonts w:ascii="Times New Roman" w:hAnsi="Times New Roman" w:cs="Times New Roman"/>
          <w:sz w:val="24"/>
          <w:szCs w:val="24"/>
        </w:rPr>
        <w:t>генерируются гибридные тексты</w:t>
      </w:r>
      <w:r w:rsidR="00881B96" w:rsidRPr="00FF790B">
        <w:rPr>
          <w:rFonts w:ascii="Times New Roman" w:hAnsi="Times New Roman" w:cs="Times New Roman"/>
          <w:sz w:val="24"/>
          <w:szCs w:val="24"/>
        </w:rPr>
        <w:t>, написанные на русском языке, но сохраняющие образность и эстетику казахской культуры.</w:t>
      </w:r>
      <w:r w:rsidR="008A425E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0A2696" w:rsidRPr="00FF790B">
        <w:rPr>
          <w:rFonts w:ascii="Times New Roman" w:hAnsi="Times New Roman" w:cs="Times New Roman"/>
          <w:sz w:val="24"/>
          <w:szCs w:val="24"/>
        </w:rPr>
        <w:t>На э</w:t>
      </w:r>
      <w:r w:rsidR="00333551" w:rsidRPr="00FF790B">
        <w:rPr>
          <w:rFonts w:ascii="Times New Roman" w:hAnsi="Times New Roman" w:cs="Times New Roman"/>
          <w:sz w:val="24"/>
          <w:szCs w:val="24"/>
        </w:rPr>
        <w:t>тап</w:t>
      </w:r>
      <w:r w:rsidR="000A2696" w:rsidRPr="00FF790B">
        <w:rPr>
          <w:rFonts w:ascii="Times New Roman" w:hAnsi="Times New Roman" w:cs="Times New Roman"/>
          <w:sz w:val="24"/>
          <w:szCs w:val="24"/>
        </w:rPr>
        <w:t>е</w:t>
      </w:r>
      <w:r w:rsidR="00333551" w:rsidRPr="00FF790B">
        <w:rPr>
          <w:rFonts w:ascii="Times New Roman" w:hAnsi="Times New Roman" w:cs="Times New Roman"/>
          <w:sz w:val="24"/>
          <w:szCs w:val="24"/>
        </w:rPr>
        <w:t xml:space="preserve"> внедрения </w:t>
      </w:r>
      <w:r w:rsidR="000A2696" w:rsidRPr="00FF790B">
        <w:rPr>
          <w:rFonts w:ascii="Times New Roman" w:hAnsi="Times New Roman" w:cs="Times New Roman"/>
          <w:sz w:val="24"/>
          <w:szCs w:val="24"/>
        </w:rPr>
        <w:t>происходит эрозия основных структур культуры-реципиента и, в конечном счете, их разрушение.</w:t>
      </w:r>
      <w:r w:rsidR="00881B96" w:rsidRPr="00FF790B">
        <w:rPr>
          <w:rFonts w:ascii="Times New Roman" w:hAnsi="Times New Roman" w:cs="Times New Roman"/>
          <w:sz w:val="24"/>
          <w:szCs w:val="24"/>
        </w:rPr>
        <w:t xml:space="preserve"> Произведения </w:t>
      </w:r>
      <w:proofErr w:type="spellStart"/>
      <w:r w:rsidR="0008535E"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="0008535E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881B96" w:rsidRPr="00FF790B">
        <w:rPr>
          <w:rFonts w:ascii="Times New Roman" w:hAnsi="Times New Roman" w:cs="Times New Roman"/>
          <w:sz w:val="24"/>
          <w:szCs w:val="24"/>
        </w:rPr>
        <w:t>этого периода монокультурны, передавая элементы культуры-донора.</w:t>
      </w:r>
      <w:r w:rsidR="000A2696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7078FA" w:rsidRPr="00FF790B">
        <w:rPr>
          <w:rFonts w:ascii="Times New Roman" w:hAnsi="Times New Roman" w:cs="Times New Roman"/>
          <w:sz w:val="24"/>
          <w:szCs w:val="24"/>
        </w:rPr>
        <w:t>Ч</w:t>
      </w:r>
      <w:r w:rsidR="000A2696" w:rsidRPr="00FF790B">
        <w:rPr>
          <w:rFonts w:ascii="Times New Roman" w:hAnsi="Times New Roman" w:cs="Times New Roman"/>
          <w:sz w:val="24"/>
          <w:szCs w:val="24"/>
        </w:rPr>
        <w:t xml:space="preserve">асть произведений </w:t>
      </w:r>
      <w:proofErr w:type="spellStart"/>
      <w:r w:rsidR="007078FA"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="007078FA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0A2696" w:rsidRPr="00FF790B">
        <w:rPr>
          <w:rFonts w:ascii="Times New Roman" w:hAnsi="Times New Roman" w:cs="Times New Roman"/>
          <w:sz w:val="24"/>
          <w:szCs w:val="24"/>
        </w:rPr>
        <w:t xml:space="preserve">представляет собой гибридные тексты </w:t>
      </w:r>
      <w:proofErr w:type="spellStart"/>
      <w:r w:rsidR="000A2696" w:rsidRPr="00FF790B">
        <w:rPr>
          <w:rFonts w:ascii="Times New Roman" w:hAnsi="Times New Roman" w:cs="Times New Roman"/>
          <w:sz w:val="24"/>
          <w:szCs w:val="24"/>
        </w:rPr>
        <w:t>транскультурной</w:t>
      </w:r>
      <w:proofErr w:type="spellEnd"/>
      <w:r w:rsidR="000A2696" w:rsidRPr="00FF790B">
        <w:rPr>
          <w:rFonts w:ascii="Times New Roman" w:hAnsi="Times New Roman" w:cs="Times New Roman"/>
          <w:sz w:val="24"/>
          <w:szCs w:val="24"/>
        </w:rPr>
        <w:t xml:space="preserve"> природы, </w:t>
      </w:r>
      <w:r w:rsidR="007078FA" w:rsidRPr="00FF790B">
        <w:rPr>
          <w:rFonts w:ascii="Times New Roman" w:hAnsi="Times New Roman" w:cs="Times New Roman"/>
          <w:sz w:val="24"/>
          <w:szCs w:val="24"/>
        </w:rPr>
        <w:t xml:space="preserve">другая </w:t>
      </w:r>
      <w:r w:rsidR="000A2696" w:rsidRPr="00FF790B">
        <w:rPr>
          <w:rFonts w:ascii="Times New Roman" w:hAnsi="Times New Roman" w:cs="Times New Roman"/>
          <w:sz w:val="24"/>
          <w:szCs w:val="24"/>
        </w:rPr>
        <w:t>часть является результатом мимикрии под культуру-донора.</w:t>
      </w:r>
    </w:p>
    <w:p w14:paraId="3421968A" w14:textId="1B07F3AA" w:rsidR="00424FA4" w:rsidRPr="00FF790B" w:rsidRDefault="00424FA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Pr="00FF790B">
        <w:rPr>
          <w:rFonts w:ascii="Times New Roman" w:hAnsi="Times New Roman" w:cs="Times New Roman"/>
          <w:sz w:val="24"/>
          <w:szCs w:val="24"/>
        </w:rPr>
        <w:t xml:space="preserve">: культурный трансфер, казахская русскоязычная литература, Бахытжан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транскультурность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, гибридный текст, </w:t>
      </w:r>
      <w:r w:rsidR="00C86D69" w:rsidRPr="00FF790B">
        <w:rPr>
          <w:rFonts w:ascii="Times New Roman" w:hAnsi="Times New Roman" w:cs="Times New Roman"/>
          <w:sz w:val="24"/>
          <w:szCs w:val="24"/>
        </w:rPr>
        <w:t>этапы трансфера</w:t>
      </w:r>
      <w:r w:rsidRPr="00FF790B">
        <w:rPr>
          <w:rFonts w:ascii="Times New Roman" w:hAnsi="Times New Roman" w:cs="Times New Roman"/>
          <w:sz w:val="24"/>
          <w:szCs w:val="24"/>
        </w:rPr>
        <w:t>.</w:t>
      </w:r>
    </w:p>
    <w:p w14:paraId="221A1F1E" w14:textId="77777777" w:rsidR="008D6AC6" w:rsidRPr="00FF790B" w:rsidRDefault="008D6AC6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F0518" w14:textId="746A03A1" w:rsidR="00E75D91" w:rsidRPr="00FF790B" w:rsidRDefault="00E75D91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90B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49B925FD" w14:textId="1561028A" w:rsidR="00D80E7A" w:rsidRPr="00FF790B" w:rsidRDefault="00424FA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П</w:t>
      </w:r>
      <w:r w:rsidR="0007190A" w:rsidRPr="00FF790B">
        <w:rPr>
          <w:rFonts w:ascii="Times New Roman" w:hAnsi="Times New Roman" w:cs="Times New Roman"/>
          <w:sz w:val="24"/>
          <w:szCs w:val="24"/>
        </w:rPr>
        <w:t xml:space="preserve">онятие «культурный трансфер» ввели в научный оборот исследователи М. </w:t>
      </w:r>
      <w:proofErr w:type="spellStart"/>
      <w:r w:rsidR="0007190A" w:rsidRPr="00FF790B">
        <w:rPr>
          <w:rFonts w:ascii="Times New Roman" w:hAnsi="Times New Roman" w:cs="Times New Roman"/>
          <w:sz w:val="24"/>
          <w:szCs w:val="24"/>
        </w:rPr>
        <w:t>Эспань</w:t>
      </w:r>
      <w:proofErr w:type="spellEnd"/>
      <w:r w:rsidR="0007190A" w:rsidRPr="00FF790B">
        <w:rPr>
          <w:rFonts w:ascii="Times New Roman" w:hAnsi="Times New Roman" w:cs="Times New Roman"/>
          <w:sz w:val="24"/>
          <w:szCs w:val="24"/>
        </w:rPr>
        <w:t xml:space="preserve"> и М. Вернер в 1980-е гг. в ходе изучения влияния немецкой философии и литературы на интеллектуальную мысль Франции XVIII</w:t>
      </w:r>
      <w:r w:rsidR="00AB42A2" w:rsidRPr="00FF790B">
        <w:rPr>
          <w:rFonts w:ascii="Times New Roman" w:hAnsi="Times New Roman" w:cs="Times New Roman"/>
          <w:sz w:val="24"/>
          <w:szCs w:val="24"/>
        </w:rPr>
        <w:t>–</w:t>
      </w:r>
      <w:r w:rsidR="0007190A" w:rsidRPr="00FF790B">
        <w:rPr>
          <w:rFonts w:ascii="Times New Roman" w:hAnsi="Times New Roman" w:cs="Times New Roman"/>
          <w:sz w:val="24"/>
          <w:szCs w:val="24"/>
        </w:rPr>
        <w:t>XIX вв.</w:t>
      </w:r>
      <w:r w:rsidR="00523937" w:rsidRPr="00FF79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3937" w:rsidRPr="00FF790B">
        <w:rPr>
          <w:rFonts w:ascii="Times New Roman" w:hAnsi="Times New Roman" w:cs="Times New Roman"/>
          <w:sz w:val="24"/>
          <w:szCs w:val="24"/>
        </w:rPr>
        <w:t>Espagne</w:t>
      </w:r>
      <w:proofErr w:type="spellEnd"/>
      <w:r w:rsidR="00523937" w:rsidRPr="00FF7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3937" w:rsidRPr="00FF790B">
        <w:rPr>
          <w:rFonts w:ascii="Times New Roman" w:hAnsi="Times New Roman" w:cs="Times New Roman"/>
          <w:sz w:val="24"/>
          <w:szCs w:val="24"/>
        </w:rPr>
        <w:t>Werner</w:t>
      </w:r>
      <w:proofErr w:type="spellEnd"/>
      <w:r w:rsidR="00523937" w:rsidRPr="00FF790B">
        <w:rPr>
          <w:rFonts w:ascii="Times New Roman" w:hAnsi="Times New Roman" w:cs="Times New Roman"/>
          <w:sz w:val="24"/>
          <w:szCs w:val="24"/>
        </w:rPr>
        <w:t>, 1988).</w:t>
      </w:r>
      <w:r w:rsidR="0007190A" w:rsidRPr="00FF790B">
        <w:rPr>
          <w:rFonts w:ascii="Times New Roman" w:hAnsi="Times New Roman" w:cs="Times New Roman"/>
          <w:sz w:val="24"/>
          <w:szCs w:val="24"/>
        </w:rPr>
        <w:t xml:space="preserve"> Анализ культурного трансфера подразумевает перенос в конкретную регионально-культурную среду каких-либо элементов, характерных для другого культурно-географического ареала, и их последующую трансформацию</w:t>
      </w:r>
      <w:r w:rsidR="00CE3F97" w:rsidRPr="00FF790B">
        <w:rPr>
          <w:rFonts w:ascii="Times New Roman" w:hAnsi="Times New Roman" w:cs="Times New Roman"/>
          <w:sz w:val="24"/>
          <w:szCs w:val="24"/>
        </w:rPr>
        <w:t xml:space="preserve"> (Мустафаев и др., 2013, с.12)</w:t>
      </w:r>
      <w:r w:rsidR="0007190A" w:rsidRPr="00FF790B">
        <w:rPr>
          <w:rFonts w:ascii="Times New Roman" w:hAnsi="Times New Roman" w:cs="Times New Roman"/>
          <w:sz w:val="24"/>
          <w:szCs w:val="24"/>
        </w:rPr>
        <w:t xml:space="preserve">. </w:t>
      </w:r>
      <w:r w:rsidR="00D80E7A" w:rsidRPr="00FF790B">
        <w:rPr>
          <w:rFonts w:ascii="Times New Roman" w:hAnsi="Times New Roman" w:cs="Times New Roman"/>
          <w:sz w:val="24"/>
          <w:szCs w:val="24"/>
        </w:rPr>
        <w:t xml:space="preserve">Историк </w:t>
      </w:r>
      <w:proofErr w:type="spellStart"/>
      <w:r w:rsidR="00D80E7A" w:rsidRPr="00FF790B">
        <w:rPr>
          <w:rFonts w:ascii="Times New Roman" w:hAnsi="Times New Roman" w:cs="Times New Roman"/>
          <w:sz w:val="24"/>
          <w:szCs w:val="24"/>
        </w:rPr>
        <w:t>У</w:t>
      </w:r>
      <w:r w:rsidR="00BB0B9C" w:rsidRPr="00FF790B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="00D80E7A" w:rsidRPr="00FF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E7A" w:rsidRPr="00FF790B">
        <w:rPr>
          <w:rFonts w:ascii="Times New Roman" w:hAnsi="Times New Roman" w:cs="Times New Roman"/>
          <w:sz w:val="24"/>
          <w:szCs w:val="24"/>
        </w:rPr>
        <w:t>Биттерли</w:t>
      </w:r>
      <w:proofErr w:type="spellEnd"/>
      <w:r w:rsidR="00D80E7A" w:rsidRPr="00FF790B">
        <w:rPr>
          <w:rFonts w:ascii="Times New Roman" w:hAnsi="Times New Roman" w:cs="Times New Roman"/>
          <w:sz w:val="24"/>
          <w:szCs w:val="24"/>
        </w:rPr>
        <w:t xml:space="preserve"> систематизировал формы европейско-трансатлантических культурных отношений и выделили четыре основные модели </w:t>
      </w:r>
      <w:r w:rsidR="00D80E7A" w:rsidRPr="00FF790B">
        <w:rPr>
          <w:rFonts w:ascii="Times New Roman" w:hAnsi="Times New Roman" w:cs="Times New Roman"/>
          <w:sz w:val="24"/>
          <w:szCs w:val="24"/>
        </w:rPr>
        <w:lastRenderedPageBreak/>
        <w:t>этого взаимодействия: культурное соприкосновение</w:t>
      </w:r>
      <w:r w:rsidR="00D80E7A"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0E7A" w:rsidRPr="00FF79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80E7A" w:rsidRPr="00FF790B">
        <w:rPr>
          <w:rFonts w:ascii="Times New Roman" w:hAnsi="Times New Roman" w:cs="Times New Roman"/>
          <w:sz w:val="24"/>
          <w:szCs w:val="24"/>
        </w:rPr>
        <w:t>Kulturberuhrung</w:t>
      </w:r>
      <w:proofErr w:type="spellEnd"/>
      <w:r w:rsidR="00D80E7A" w:rsidRPr="00FF790B">
        <w:rPr>
          <w:rFonts w:ascii="Times New Roman" w:hAnsi="Times New Roman" w:cs="Times New Roman"/>
          <w:sz w:val="24"/>
          <w:szCs w:val="24"/>
        </w:rPr>
        <w:t>), культурный контакт (</w:t>
      </w:r>
      <w:proofErr w:type="spellStart"/>
      <w:r w:rsidR="00D80E7A" w:rsidRPr="00FF790B">
        <w:rPr>
          <w:rFonts w:ascii="Times New Roman" w:hAnsi="Times New Roman" w:cs="Times New Roman"/>
          <w:sz w:val="24"/>
          <w:szCs w:val="24"/>
        </w:rPr>
        <w:t>Kulturkontakt</w:t>
      </w:r>
      <w:proofErr w:type="spellEnd"/>
      <w:r w:rsidR="00D80E7A" w:rsidRPr="00FF790B">
        <w:rPr>
          <w:rFonts w:ascii="Times New Roman" w:hAnsi="Times New Roman" w:cs="Times New Roman"/>
          <w:sz w:val="24"/>
          <w:szCs w:val="24"/>
        </w:rPr>
        <w:t>), культурное столкновение (</w:t>
      </w:r>
      <w:proofErr w:type="spellStart"/>
      <w:r w:rsidR="00D80E7A" w:rsidRPr="00FF790B">
        <w:rPr>
          <w:rFonts w:ascii="Times New Roman" w:hAnsi="Times New Roman" w:cs="Times New Roman"/>
          <w:sz w:val="24"/>
          <w:szCs w:val="24"/>
        </w:rPr>
        <w:t>Kulturzusammensto</w:t>
      </w:r>
      <w:proofErr w:type="spellEnd"/>
      <w:r w:rsidR="00D80E7A" w:rsidRPr="00FF790B">
        <w:rPr>
          <w:rFonts w:ascii="Times New Roman" w:hAnsi="Times New Roman" w:cs="Times New Roman"/>
          <w:sz w:val="24"/>
          <w:szCs w:val="24"/>
        </w:rPr>
        <w:t>β), культурное сращение (</w:t>
      </w:r>
      <w:proofErr w:type="spellStart"/>
      <w:r w:rsidR="00D80E7A" w:rsidRPr="00FF790B">
        <w:rPr>
          <w:rFonts w:ascii="Times New Roman" w:hAnsi="Times New Roman" w:cs="Times New Roman"/>
          <w:sz w:val="24"/>
          <w:szCs w:val="24"/>
        </w:rPr>
        <w:t>Kulturverflechtung</w:t>
      </w:r>
      <w:proofErr w:type="spellEnd"/>
      <w:r w:rsidR="00D80E7A" w:rsidRPr="00FF790B">
        <w:rPr>
          <w:rFonts w:ascii="Times New Roman" w:hAnsi="Times New Roman" w:cs="Times New Roman"/>
          <w:sz w:val="24"/>
          <w:szCs w:val="24"/>
        </w:rPr>
        <w:t xml:space="preserve">). В основе этих четырех моделей взаимодействия лежит </w:t>
      </w:r>
      <w:r w:rsidR="00627695" w:rsidRPr="00FF790B">
        <w:rPr>
          <w:rFonts w:ascii="Times New Roman" w:hAnsi="Times New Roman" w:cs="Times New Roman"/>
          <w:sz w:val="24"/>
          <w:szCs w:val="24"/>
        </w:rPr>
        <w:t>функционирование иерархически организованных односторонних и нередко насильственных процессов (</w:t>
      </w:r>
      <w:proofErr w:type="spellStart"/>
      <w:r w:rsidR="00627695" w:rsidRPr="00FF790B">
        <w:rPr>
          <w:rFonts w:ascii="Times New Roman" w:hAnsi="Times New Roman" w:cs="Times New Roman"/>
          <w:color w:val="231F20"/>
          <w:kern w:val="0"/>
          <w:sz w:val="24"/>
          <w:szCs w:val="24"/>
          <w:lang w:val="en-US"/>
        </w:rPr>
        <w:t>Bitterli</w:t>
      </w:r>
      <w:proofErr w:type="spellEnd"/>
      <w:r w:rsidR="00627695" w:rsidRPr="00FF790B">
        <w:rPr>
          <w:rFonts w:ascii="Times New Roman" w:hAnsi="Times New Roman" w:cs="Times New Roman"/>
          <w:color w:val="231F20"/>
          <w:kern w:val="0"/>
          <w:sz w:val="24"/>
          <w:szCs w:val="24"/>
        </w:rPr>
        <w:t>, 1991,</w:t>
      </w:r>
      <w:r w:rsidR="00627695" w:rsidRPr="00FF790B">
        <w:rPr>
          <w:rFonts w:ascii="Times New Roman" w:hAnsi="Times New Roman" w:cs="Times New Roman"/>
          <w:sz w:val="24"/>
          <w:szCs w:val="24"/>
        </w:rPr>
        <w:t xml:space="preserve"> с.61).</w:t>
      </w:r>
    </w:p>
    <w:p w14:paraId="3B6CD371" w14:textId="207620F2" w:rsidR="0007190A" w:rsidRPr="00FF790B" w:rsidRDefault="00075E7D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В последнее десятилетие понятие «культурный трансфер» используется в широком значении: это глобальное перемещение слов, образов, концептов, людей, товаров, финансов</w:t>
      </w:r>
      <w:r w:rsidR="005955C7" w:rsidRPr="00FF790B">
        <w:rPr>
          <w:rFonts w:ascii="Times New Roman" w:hAnsi="Times New Roman" w:cs="Times New Roman"/>
          <w:sz w:val="24"/>
          <w:szCs w:val="24"/>
        </w:rPr>
        <w:t>, оружия (</w:t>
      </w:r>
      <w:proofErr w:type="spellStart"/>
      <w:r w:rsidR="005955C7" w:rsidRPr="00FF790B">
        <w:rPr>
          <w:rFonts w:ascii="Times New Roman" w:hAnsi="Times New Roman" w:cs="Times New Roman"/>
          <w:sz w:val="24"/>
          <w:szCs w:val="24"/>
        </w:rPr>
        <w:t>Greenblatt</w:t>
      </w:r>
      <w:proofErr w:type="spellEnd"/>
      <w:r w:rsidR="005955C7" w:rsidRPr="00FF790B">
        <w:rPr>
          <w:rFonts w:ascii="Times New Roman" w:hAnsi="Times New Roman" w:cs="Times New Roman"/>
          <w:sz w:val="24"/>
          <w:szCs w:val="24"/>
        </w:rPr>
        <w:t>, 2009)</w:t>
      </w:r>
      <w:r w:rsidRPr="00FF790B">
        <w:rPr>
          <w:rFonts w:ascii="Times New Roman" w:hAnsi="Times New Roman" w:cs="Times New Roman"/>
          <w:sz w:val="24"/>
          <w:szCs w:val="24"/>
        </w:rPr>
        <w:t>. Сегодня необходимо критически осмыслить это понятие и обобщить результаты, полученные в новых социокультурных условиях, чтобы более эффективно применять его в междисциплинарных исследованиях и в межкультурной коммуникации.</w:t>
      </w:r>
      <w:r w:rsidR="005955C7" w:rsidRPr="00FF790B">
        <w:rPr>
          <w:rFonts w:ascii="Times New Roman" w:hAnsi="Times New Roman" w:cs="Times New Roman"/>
          <w:sz w:val="24"/>
          <w:szCs w:val="24"/>
        </w:rPr>
        <w:t xml:space="preserve"> Расширяется и географическая сфера исследования культурного трансфера, в </w:t>
      </w:r>
      <w:r w:rsidR="00B5364C" w:rsidRPr="00FF790B">
        <w:rPr>
          <w:rFonts w:ascii="Times New Roman" w:hAnsi="Times New Roman" w:cs="Times New Roman"/>
          <w:sz w:val="24"/>
          <w:szCs w:val="24"/>
        </w:rPr>
        <w:t>нее</w:t>
      </w:r>
      <w:r w:rsidR="005955C7" w:rsidRPr="00FF790B">
        <w:rPr>
          <w:rFonts w:ascii="Times New Roman" w:hAnsi="Times New Roman" w:cs="Times New Roman"/>
          <w:sz w:val="24"/>
          <w:szCs w:val="24"/>
        </w:rPr>
        <w:t xml:space="preserve"> включаются страны Центральной Азии</w:t>
      </w:r>
      <w:r w:rsidR="00B5364C" w:rsidRPr="00FF790B">
        <w:rPr>
          <w:rFonts w:ascii="Times New Roman" w:hAnsi="Times New Roman" w:cs="Times New Roman"/>
          <w:sz w:val="24"/>
          <w:szCs w:val="24"/>
        </w:rPr>
        <w:t>.</w:t>
      </w:r>
      <w:r w:rsidR="005955C7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B5364C" w:rsidRPr="00FF790B">
        <w:rPr>
          <w:rFonts w:ascii="Times New Roman" w:hAnsi="Times New Roman" w:cs="Times New Roman"/>
          <w:sz w:val="24"/>
          <w:szCs w:val="24"/>
        </w:rPr>
        <w:t>Исследование и</w:t>
      </w:r>
      <w:r w:rsidR="005955C7" w:rsidRPr="00FF790B">
        <w:rPr>
          <w:rFonts w:ascii="Times New Roman" w:hAnsi="Times New Roman" w:cs="Times New Roman"/>
          <w:sz w:val="24"/>
          <w:szCs w:val="24"/>
        </w:rPr>
        <w:t>х взаимоотношени</w:t>
      </w:r>
      <w:r w:rsidR="00B5364C" w:rsidRPr="00FF790B">
        <w:rPr>
          <w:rFonts w:ascii="Times New Roman" w:hAnsi="Times New Roman" w:cs="Times New Roman"/>
          <w:sz w:val="24"/>
          <w:szCs w:val="24"/>
        </w:rPr>
        <w:t>й</w:t>
      </w:r>
      <w:r w:rsidR="005955C7" w:rsidRPr="00FF790B">
        <w:rPr>
          <w:rFonts w:ascii="Times New Roman" w:hAnsi="Times New Roman" w:cs="Times New Roman"/>
          <w:sz w:val="24"/>
          <w:szCs w:val="24"/>
        </w:rPr>
        <w:t xml:space="preserve"> с Россией определяются как колониальный и постколониальный </w:t>
      </w:r>
      <w:r w:rsidR="00B5364C" w:rsidRPr="00FF790B">
        <w:rPr>
          <w:rFonts w:ascii="Times New Roman" w:hAnsi="Times New Roman" w:cs="Times New Roman"/>
          <w:sz w:val="24"/>
          <w:szCs w:val="24"/>
        </w:rPr>
        <w:t xml:space="preserve">научные </w:t>
      </w:r>
      <w:r w:rsidR="005955C7" w:rsidRPr="00FF790B">
        <w:rPr>
          <w:rFonts w:ascii="Times New Roman" w:hAnsi="Times New Roman" w:cs="Times New Roman"/>
          <w:sz w:val="24"/>
          <w:szCs w:val="24"/>
        </w:rPr>
        <w:t>дискурсы (Абашин, 2008; Мустафаев и др., 2013; Культурный трансфер, 2013).</w:t>
      </w:r>
    </w:p>
    <w:p w14:paraId="157CB337" w14:textId="2A2EE529" w:rsidR="00C759AC" w:rsidRPr="00FF790B" w:rsidRDefault="00862CDD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 Герман Брандт выделял несколько этапов в «культурном трансфере» </w:t>
      </w:r>
      <w:r w:rsidR="00E06EE0" w:rsidRPr="00FF790B">
        <w:rPr>
          <w:rFonts w:ascii="Times New Roman" w:hAnsi="Times New Roman" w:cs="Times New Roman"/>
          <w:sz w:val="24"/>
          <w:szCs w:val="24"/>
        </w:rPr>
        <w:t>(</w:t>
      </w:r>
      <w:r w:rsidR="00E06EE0" w:rsidRPr="00FF790B">
        <w:rPr>
          <w:rFonts w:ascii="Times New Roman" w:hAnsi="Times New Roman" w:cs="Times New Roman"/>
          <w:sz w:val="24"/>
          <w:szCs w:val="24"/>
          <w:lang w:val="en-US"/>
        </w:rPr>
        <w:t>Brandt</w:t>
      </w:r>
      <w:r w:rsidR="00E06EE0" w:rsidRPr="00FF790B">
        <w:rPr>
          <w:rFonts w:ascii="Times New Roman" w:hAnsi="Times New Roman" w:cs="Times New Roman"/>
          <w:sz w:val="24"/>
          <w:szCs w:val="24"/>
        </w:rPr>
        <w:t xml:space="preserve"> 2003, 127)</w:t>
      </w:r>
      <w:r w:rsidRPr="00FF790B">
        <w:rPr>
          <w:rFonts w:ascii="Times New Roman" w:hAnsi="Times New Roman" w:cs="Times New Roman"/>
          <w:sz w:val="24"/>
          <w:szCs w:val="24"/>
        </w:rPr>
        <w:t>:</w:t>
      </w:r>
      <w:r w:rsidR="00E06EE0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</w:rPr>
        <w:t xml:space="preserve">1) </w:t>
      </w:r>
      <w:r w:rsidR="00E06EE0" w:rsidRPr="00FF790B">
        <w:rPr>
          <w:rFonts w:ascii="Times New Roman" w:hAnsi="Times New Roman" w:cs="Times New Roman"/>
          <w:sz w:val="24"/>
          <w:szCs w:val="24"/>
        </w:rPr>
        <w:t xml:space="preserve">этап </w:t>
      </w:r>
      <w:r w:rsidR="00C759AC" w:rsidRPr="00FF790B">
        <w:rPr>
          <w:rFonts w:ascii="Times New Roman" w:hAnsi="Times New Roman" w:cs="Times New Roman"/>
          <w:sz w:val="24"/>
          <w:szCs w:val="24"/>
        </w:rPr>
        <w:t>сосуществования</w:t>
      </w:r>
      <w:r w:rsidR="00E06EE0" w:rsidRPr="00FF79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59AC" w:rsidRPr="00FF790B">
        <w:rPr>
          <w:rFonts w:ascii="Times New Roman" w:hAnsi="Times New Roman" w:cs="Times New Roman"/>
          <w:sz w:val="24"/>
          <w:szCs w:val="24"/>
        </w:rPr>
        <w:t>K</w:t>
      </w:r>
      <w:r w:rsidR="00E06EE0" w:rsidRPr="00FF790B">
        <w:rPr>
          <w:rFonts w:ascii="Times New Roman" w:hAnsi="Times New Roman" w:cs="Times New Roman"/>
          <w:sz w:val="24"/>
          <w:szCs w:val="24"/>
        </w:rPr>
        <w:t>onvivenz</w:t>
      </w:r>
      <w:proofErr w:type="spellEnd"/>
      <w:r w:rsidR="00E06EE0" w:rsidRPr="00FF790B">
        <w:rPr>
          <w:rFonts w:ascii="Times New Roman" w:hAnsi="Times New Roman" w:cs="Times New Roman"/>
          <w:sz w:val="24"/>
          <w:szCs w:val="24"/>
        </w:rPr>
        <w:t>); 2) этап проникновения (</w:t>
      </w:r>
      <w:proofErr w:type="spellStart"/>
      <w:r w:rsidR="00C759AC" w:rsidRPr="00FF790B">
        <w:rPr>
          <w:rFonts w:ascii="Times New Roman" w:hAnsi="Times New Roman" w:cs="Times New Roman"/>
          <w:sz w:val="24"/>
          <w:szCs w:val="24"/>
        </w:rPr>
        <w:t>P</w:t>
      </w:r>
      <w:r w:rsidR="00E06EE0" w:rsidRPr="00FF790B">
        <w:rPr>
          <w:rFonts w:ascii="Times New Roman" w:hAnsi="Times New Roman" w:cs="Times New Roman"/>
          <w:sz w:val="24"/>
          <w:szCs w:val="24"/>
        </w:rPr>
        <w:t>ermeabilitȁt</w:t>
      </w:r>
      <w:proofErr w:type="spellEnd"/>
      <w:r w:rsidR="00E06EE0" w:rsidRPr="00FF790B">
        <w:rPr>
          <w:rFonts w:ascii="Times New Roman" w:hAnsi="Times New Roman" w:cs="Times New Roman"/>
          <w:sz w:val="24"/>
          <w:szCs w:val="24"/>
        </w:rPr>
        <w:t xml:space="preserve">); 3) этап </w:t>
      </w:r>
      <w:r w:rsidR="00C759AC" w:rsidRPr="00FF790B">
        <w:rPr>
          <w:rFonts w:ascii="Times New Roman" w:hAnsi="Times New Roman" w:cs="Times New Roman"/>
          <w:sz w:val="24"/>
          <w:szCs w:val="24"/>
        </w:rPr>
        <w:t>внедрения</w:t>
      </w:r>
      <w:r w:rsidR="00E06EE0" w:rsidRPr="00FF79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59AC" w:rsidRPr="00FF790B">
        <w:rPr>
          <w:rFonts w:ascii="Times New Roman" w:hAnsi="Times New Roman" w:cs="Times New Roman"/>
          <w:sz w:val="24"/>
          <w:szCs w:val="24"/>
        </w:rPr>
        <w:t>I</w:t>
      </w:r>
      <w:r w:rsidR="00E06EE0" w:rsidRPr="00FF790B">
        <w:rPr>
          <w:rFonts w:ascii="Times New Roman" w:hAnsi="Times New Roman" w:cs="Times New Roman"/>
          <w:sz w:val="24"/>
          <w:szCs w:val="24"/>
        </w:rPr>
        <w:t>nsertion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).</w:t>
      </w:r>
      <w:r w:rsidR="00821799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B9D" w:rsidRPr="00FF790B">
        <w:rPr>
          <w:rFonts w:ascii="Times New Roman" w:hAnsi="Times New Roman" w:cs="Times New Roman"/>
          <w:sz w:val="24"/>
          <w:szCs w:val="24"/>
        </w:rPr>
        <w:t>К</w:t>
      </w:r>
      <w:r w:rsidRPr="00FF790B">
        <w:rPr>
          <w:rFonts w:ascii="Times New Roman" w:hAnsi="Times New Roman" w:cs="Times New Roman"/>
          <w:sz w:val="24"/>
          <w:szCs w:val="24"/>
        </w:rPr>
        <w:t>онвивенция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» </w:t>
      </w:r>
      <w:r w:rsidR="00466B9D" w:rsidRPr="00FF790B">
        <w:rPr>
          <w:rFonts w:ascii="Times New Roman" w:hAnsi="Times New Roman" w:cs="Times New Roman"/>
          <w:sz w:val="24"/>
          <w:szCs w:val="24"/>
        </w:rPr>
        <w:t>означает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466B9D" w:rsidRPr="00FF790B">
        <w:rPr>
          <w:rFonts w:ascii="Times New Roman" w:hAnsi="Times New Roman" w:cs="Times New Roman"/>
          <w:sz w:val="24"/>
          <w:szCs w:val="24"/>
        </w:rPr>
        <w:t>практическ</w:t>
      </w:r>
      <w:r w:rsidRPr="00FF790B">
        <w:rPr>
          <w:rFonts w:ascii="Times New Roman" w:hAnsi="Times New Roman" w:cs="Times New Roman"/>
          <w:sz w:val="24"/>
          <w:szCs w:val="24"/>
        </w:rPr>
        <w:t>и автономное сосуществование двух или бол</w:t>
      </w:r>
      <w:r w:rsidR="00466B9D" w:rsidRPr="00FF790B">
        <w:rPr>
          <w:rFonts w:ascii="Times New Roman" w:hAnsi="Times New Roman" w:cs="Times New Roman"/>
          <w:sz w:val="24"/>
          <w:szCs w:val="24"/>
        </w:rPr>
        <w:t>е</w:t>
      </w:r>
      <w:r w:rsidRPr="00FF790B">
        <w:rPr>
          <w:rFonts w:ascii="Times New Roman" w:hAnsi="Times New Roman" w:cs="Times New Roman"/>
          <w:sz w:val="24"/>
          <w:szCs w:val="24"/>
        </w:rPr>
        <w:t>е культур</w:t>
      </w:r>
      <w:r w:rsidR="00466B9D" w:rsidRPr="00FF790B">
        <w:rPr>
          <w:rFonts w:ascii="Times New Roman" w:hAnsi="Times New Roman" w:cs="Times New Roman"/>
          <w:sz w:val="24"/>
          <w:szCs w:val="24"/>
        </w:rPr>
        <w:t xml:space="preserve"> без взаимодействия между ними</w:t>
      </w:r>
      <w:r w:rsidRPr="00FF790B">
        <w:rPr>
          <w:rFonts w:ascii="Times New Roman" w:hAnsi="Times New Roman" w:cs="Times New Roman"/>
          <w:sz w:val="24"/>
          <w:szCs w:val="24"/>
        </w:rPr>
        <w:t xml:space="preserve">. </w:t>
      </w:r>
      <w:r w:rsidR="00466B9D" w:rsidRPr="00FF790B">
        <w:rPr>
          <w:rFonts w:ascii="Times New Roman" w:hAnsi="Times New Roman" w:cs="Times New Roman"/>
          <w:sz w:val="24"/>
          <w:szCs w:val="24"/>
        </w:rPr>
        <w:t xml:space="preserve">Под </w:t>
      </w:r>
      <w:bookmarkStart w:id="0" w:name="_Hlk149648400"/>
      <w:r w:rsidRPr="00FF790B">
        <w:rPr>
          <w:rFonts w:ascii="Times New Roman" w:hAnsi="Times New Roman" w:cs="Times New Roman"/>
          <w:sz w:val="24"/>
          <w:szCs w:val="24"/>
        </w:rPr>
        <w:t>«проникновение</w:t>
      </w:r>
      <w:r w:rsidR="00466B9D" w:rsidRPr="00FF790B">
        <w:rPr>
          <w:rFonts w:ascii="Times New Roman" w:hAnsi="Times New Roman" w:cs="Times New Roman"/>
          <w:sz w:val="24"/>
          <w:szCs w:val="24"/>
        </w:rPr>
        <w:t>м</w:t>
      </w:r>
      <w:r w:rsidRPr="00FF790B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Permeabilität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870408" w:rsidRPr="00FF790B">
        <w:rPr>
          <w:rFonts w:ascii="Times New Roman" w:hAnsi="Times New Roman" w:cs="Times New Roman"/>
          <w:sz w:val="24"/>
          <w:szCs w:val="24"/>
        </w:rPr>
        <w:t xml:space="preserve">ученый </w:t>
      </w:r>
      <w:r w:rsidR="00E06EE0" w:rsidRPr="00FF790B">
        <w:rPr>
          <w:rFonts w:ascii="Times New Roman" w:hAnsi="Times New Roman" w:cs="Times New Roman"/>
          <w:sz w:val="24"/>
          <w:szCs w:val="24"/>
        </w:rPr>
        <w:t>понима</w:t>
      </w:r>
      <w:r w:rsidR="00870408" w:rsidRPr="00FF790B">
        <w:rPr>
          <w:rFonts w:ascii="Times New Roman" w:hAnsi="Times New Roman" w:cs="Times New Roman"/>
          <w:sz w:val="24"/>
          <w:szCs w:val="24"/>
        </w:rPr>
        <w:t>е</w:t>
      </w:r>
      <w:r w:rsidR="00E06EE0" w:rsidRPr="00FF790B">
        <w:rPr>
          <w:rFonts w:ascii="Times New Roman" w:hAnsi="Times New Roman" w:cs="Times New Roman"/>
          <w:sz w:val="24"/>
          <w:szCs w:val="24"/>
        </w:rPr>
        <w:t xml:space="preserve">т </w:t>
      </w:r>
      <w:r w:rsidRPr="00FF790B">
        <w:rPr>
          <w:rFonts w:ascii="Times New Roman" w:hAnsi="Times New Roman" w:cs="Times New Roman"/>
          <w:sz w:val="24"/>
          <w:szCs w:val="24"/>
        </w:rPr>
        <w:t>взаимодействи</w:t>
      </w:r>
      <w:r w:rsidR="00E06EE0" w:rsidRPr="00FF790B">
        <w:rPr>
          <w:rFonts w:ascii="Times New Roman" w:hAnsi="Times New Roman" w:cs="Times New Roman"/>
          <w:sz w:val="24"/>
          <w:szCs w:val="24"/>
        </w:rPr>
        <w:t>е</w:t>
      </w:r>
      <w:r w:rsidRPr="00FF790B">
        <w:rPr>
          <w:rFonts w:ascii="Times New Roman" w:hAnsi="Times New Roman" w:cs="Times New Roman"/>
          <w:sz w:val="24"/>
          <w:szCs w:val="24"/>
        </w:rPr>
        <w:t xml:space="preserve"> двух культур, </w:t>
      </w:r>
      <w:r w:rsidR="00E06EE0" w:rsidRPr="00FF790B">
        <w:rPr>
          <w:rFonts w:ascii="Times New Roman" w:hAnsi="Times New Roman" w:cs="Times New Roman"/>
          <w:sz w:val="24"/>
          <w:szCs w:val="24"/>
        </w:rPr>
        <w:t>т.е. начало</w:t>
      </w:r>
      <w:r w:rsidRPr="00FF790B">
        <w:rPr>
          <w:rFonts w:ascii="Times New Roman" w:hAnsi="Times New Roman" w:cs="Times New Roman"/>
          <w:sz w:val="24"/>
          <w:szCs w:val="24"/>
        </w:rPr>
        <w:t xml:space="preserve"> активн</w:t>
      </w:r>
      <w:r w:rsidR="00E06EE0" w:rsidRPr="00FF790B">
        <w:rPr>
          <w:rFonts w:ascii="Times New Roman" w:hAnsi="Times New Roman" w:cs="Times New Roman"/>
          <w:sz w:val="24"/>
          <w:szCs w:val="24"/>
        </w:rPr>
        <w:t>ого</w:t>
      </w:r>
      <w:r w:rsidRPr="00FF790B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E06EE0" w:rsidRPr="00FF790B">
        <w:rPr>
          <w:rFonts w:ascii="Times New Roman" w:hAnsi="Times New Roman" w:cs="Times New Roman"/>
          <w:sz w:val="24"/>
          <w:szCs w:val="24"/>
        </w:rPr>
        <w:t>а</w:t>
      </w:r>
      <w:r w:rsidRPr="00FF790B">
        <w:rPr>
          <w:rFonts w:ascii="Times New Roman" w:hAnsi="Times New Roman" w:cs="Times New Roman"/>
          <w:sz w:val="24"/>
          <w:szCs w:val="24"/>
        </w:rPr>
        <w:t xml:space="preserve"> культурного трансфера</w:t>
      </w:r>
      <w:r w:rsidR="00E06EE0" w:rsidRPr="00FF790B">
        <w:rPr>
          <w:rFonts w:ascii="Times New Roman" w:hAnsi="Times New Roman" w:cs="Times New Roman"/>
          <w:sz w:val="24"/>
          <w:szCs w:val="24"/>
        </w:rPr>
        <w:t>, при котором элемент</w:t>
      </w:r>
      <w:r w:rsidRPr="00FF790B">
        <w:rPr>
          <w:rFonts w:ascii="Times New Roman" w:hAnsi="Times New Roman" w:cs="Times New Roman"/>
          <w:sz w:val="24"/>
          <w:szCs w:val="24"/>
        </w:rPr>
        <w:t>ы культуры-донора начинают активно «проникать» в ин</w:t>
      </w:r>
      <w:r w:rsidR="00E06EE0" w:rsidRPr="00FF790B">
        <w:rPr>
          <w:rFonts w:ascii="Times New Roman" w:hAnsi="Times New Roman" w:cs="Times New Roman"/>
          <w:sz w:val="24"/>
          <w:szCs w:val="24"/>
        </w:rPr>
        <w:t>ую</w:t>
      </w:r>
      <w:r w:rsidRPr="00FF790B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E06EE0" w:rsidRPr="00FF790B">
        <w:rPr>
          <w:rFonts w:ascii="Times New Roman" w:hAnsi="Times New Roman" w:cs="Times New Roman"/>
          <w:sz w:val="24"/>
          <w:szCs w:val="24"/>
        </w:rPr>
        <w:t>у. При этом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E06EE0" w:rsidRPr="00FF790B">
        <w:rPr>
          <w:rFonts w:ascii="Times New Roman" w:hAnsi="Times New Roman" w:cs="Times New Roman"/>
          <w:sz w:val="24"/>
          <w:szCs w:val="24"/>
        </w:rPr>
        <w:t xml:space="preserve">основные структуры культуры-реципиента </w:t>
      </w:r>
      <w:r w:rsidRPr="00FF790B">
        <w:rPr>
          <w:rFonts w:ascii="Times New Roman" w:hAnsi="Times New Roman" w:cs="Times New Roman"/>
          <w:sz w:val="24"/>
          <w:szCs w:val="24"/>
        </w:rPr>
        <w:t>не затрагива</w:t>
      </w:r>
      <w:r w:rsidR="00E06EE0" w:rsidRPr="00FF790B">
        <w:rPr>
          <w:rFonts w:ascii="Times New Roman" w:hAnsi="Times New Roman" w:cs="Times New Roman"/>
          <w:sz w:val="24"/>
          <w:szCs w:val="24"/>
        </w:rPr>
        <w:t>ются</w:t>
      </w:r>
      <w:r w:rsidRPr="00FF790B">
        <w:rPr>
          <w:rFonts w:ascii="Times New Roman" w:hAnsi="Times New Roman" w:cs="Times New Roman"/>
          <w:sz w:val="24"/>
          <w:szCs w:val="24"/>
        </w:rPr>
        <w:t>.</w:t>
      </w:r>
      <w:r w:rsidR="00E06EE0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</w:rPr>
        <w:t xml:space="preserve">Третий этап, </w:t>
      </w:r>
      <w:r w:rsidR="00E06EE0" w:rsidRPr="00FF790B">
        <w:rPr>
          <w:rFonts w:ascii="Times New Roman" w:hAnsi="Times New Roman" w:cs="Times New Roman"/>
          <w:sz w:val="24"/>
          <w:szCs w:val="24"/>
        </w:rPr>
        <w:t>котор</w:t>
      </w:r>
      <w:r w:rsidRPr="00FF790B">
        <w:rPr>
          <w:rFonts w:ascii="Times New Roman" w:hAnsi="Times New Roman" w:cs="Times New Roman"/>
          <w:sz w:val="24"/>
          <w:szCs w:val="24"/>
        </w:rPr>
        <w:t>ый Герман Брандт</w:t>
      </w:r>
      <w:r w:rsidR="00E06EE0" w:rsidRPr="00FF790B">
        <w:rPr>
          <w:rFonts w:ascii="Times New Roman" w:hAnsi="Times New Roman" w:cs="Times New Roman"/>
          <w:sz w:val="24"/>
          <w:szCs w:val="24"/>
        </w:rPr>
        <w:t xml:space="preserve"> назвал</w:t>
      </w:r>
      <w:r w:rsidRPr="00FF790B">
        <w:rPr>
          <w:rFonts w:ascii="Times New Roman" w:hAnsi="Times New Roman" w:cs="Times New Roman"/>
          <w:sz w:val="24"/>
          <w:szCs w:val="24"/>
        </w:rPr>
        <w:t xml:space="preserve"> «внедрени</w:t>
      </w:r>
      <w:r w:rsidR="00E06EE0" w:rsidRPr="00FF790B">
        <w:rPr>
          <w:rFonts w:ascii="Times New Roman" w:hAnsi="Times New Roman" w:cs="Times New Roman"/>
          <w:sz w:val="24"/>
          <w:szCs w:val="24"/>
        </w:rPr>
        <w:t>ем</w:t>
      </w:r>
      <w:r w:rsidRPr="00FF790B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Insertion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), </w:t>
      </w:r>
      <w:r w:rsidR="00E06EE0" w:rsidRPr="00FF790B">
        <w:rPr>
          <w:rFonts w:ascii="Times New Roman" w:hAnsi="Times New Roman" w:cs="Times New Roman"/>
          <w:sz w:val="24"/>
          <w:szCs w:val="24"/>
        </w:rPr>
        <w:t>отлича</w:t>
      </w:r>
      <w:r w:rsidRPr="00FF790B">
        <w:rPr>
          <w:rFonts w:ascii="Times New Roman" w:hAnsi="Times New Roman" w:cs="Times New Roman"/>
          <w:sz w:val="24"/>
          <w:szCs w:val="24"/>
        </w:rPr>
        <w:t>ется полным доминированием культуры-донора над культурой-реципиентом</w:t>
      </w:r>
      <w:r w:rsidR="00E06EE0" w:rsidRPr="00FF790B">
        <w:rPr>
          <w:rFonts w:ascii="Times New Roman" w:hAnsi="Times New Roman" w:cs="Times New Roman"/>
          <w:sz w:val="24"/>
          <w:szCs w:val="24"/>
        </w:rPr>
        <w:t>.</w:t>
      </w:r>
      <w:r w:rsidR="00821799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E06EE0" w:rsidRPr="00FF790B">
        <w:rPr>
          <w:rFonts w:ascii="Times New Roman" w:hAnsi="Times New Roman" w:cs="Times New Roman"/>
          <w:sz w:val="24"/>
          <w:szCs w:val="24"/>
        </w:rPr>
        <w:t>С</w:t>
      </w:r>
      <w:r w:rsidRPr="00FF790B">
        <w:rPr>
          <w:rFonts w:ascii="Times New Roman" w:hAnsi="Times New Roman" w:cs="Times New Roman"/>
          <w:sz w:val="24"/>
          <w:szCs w:val="24"/>
        </w:rPr>
        <w:t xml:space="preserve">труктуры </w:t>
      </w:r>
      <w:r w:rsidR="00E06EE0" w:rsidRPr="00FF790B">
        <w:rPr>
          <w:rFonts w:ascii="Times New Roman" w:hAnsi="Times New Roman" w:cs="Times New Roman"/>
          <w:sz w:val="24"/>
          <w:szCs w:val="24"/>
        </w:rPr>
        <w:t>культуры-реципиента</w:t>
      </w:r>
      <w:r w:rsidRPr="00FF790B">
        <w:rPr>
          <w:rFonts w:ascii="Times New Roman" w:hAnsi="Times New Roman" w:cs="Times New Roman"/>
          <w:sz w:val="24"/>
          <w:szCs w:val="24"/>
        </w:rPr>
        <w:t xml:space="preserve"> подвергаются эрозии и интегрируются в рамки новой культуры.</w:t>
      </w:r>
      <w:r w:rsidR="00C759AC" w:rsidRPr="00FF790B">
        <w:rPr>
          <w:rFonts w:ascii="Times New Roman" w:hAnsi="Times New Roman" w:cs="Times New Roman"/>
          <w:sz w:val="24"/>
          <w:szCs w:val="24"/>
        </w:rPr>
        <w:t xml:space="preserve"> Исследователь выделяет такие черты этой модели культурного трансфера, как интерференция и синкретизм, т.е. накладывание «волн» различных культурных влияний, в результате которого </w:t>
      </w:r>
      <w:r w:rsidR="00821799" w:rsidRPr="00FF790B">
        <w:rPr>
          <w:rFonts w:ascii="Times New Roman" w:hAnsi="Times New Roman" w:cs="Times New Roman"/>
          <w:sz w:val="24"/>
          <w:szCs w:val="24"/>
        </w:rPr>
        <w:t>возникает</w:t>
      </w:r>
      <w:r w:rsidR="00C759AC" w:rsidRPr="00FF790B">
        <w:rPr>
          <w:rFonts w:ascii="Times New Roman" w:hAnsi="Times New Roman" w:cs="Times New Roman"/>
          <w:sz w:val="24"/>
          <w:szCs w:val="24"/>
        </w:rPr>
        <w:t xml:space="preserve"> синкретическая культура.</w:t>
      </w:r>
    </w:p>
    <w:p w14:paraId="7AC4922D" w14:textId="321B7D0F" w:rsidR="00D10E38" w:rsidRPr="00FF790B" w:rsidRDefault="00821799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Мы применим </w:t>
      </w:r>
      <w:r w:rsidR="00870408" w:rsidRPr="00FF790B">
        <w:rPr>
          <w:rFonts w:ascii="Times New Roman" w:hAnsi="Times New Roman" w:cs="Times New Roman"/>
          <w:sz w:val="24"/>
          <w:szCs w:val="24"/>
        </w:rPr>
        <w:t>периодизацию культурного трансфера Брандта</w:t>
      </w:r>
      <w:r w:rsidR="008D6AC6" w:rsidRPr="00FF790B">
        <w:rPr>
          <w:rFonts w:ascii="Times New Roman" w:hAnsi="Times New Roman" w:cs="Times New Roman"/>
          <w:sz w:val="24"/>
          <w:szCs w:val="24"/>
        </w:rPr>
        <w:t xml:space="preserve">, дополненную периодизацией У. </w:t>
      </w:r>
      <w:proofErr w:type="spellStart"/>
      <w:r w:rsidR="008D6AC6" w:rsidRPr="00FF790B">
        <w:rPr>
          <w:rFonts w:ascii="Times New Roman" w:hAnsi="Times New Roman" w:cs="Times New Roman"/>
          <w:sz w:val="24"/>
          <w:szCs w:val="24"/>
        </w:rPr>
        <w:t>Биттерли</w:t>
      </w:r>
      <w:proofErr w:type="spellEnd"/>
      <w:r w:rsidR="008D6AC6" w:rsidRPr="00FF790B">
        <w:rPr>
          <w:rFonts w:ascii="Times New Roman" w:hAnsi="Times New Roman" w:cs="Times New Roman"/>
          <w:sz w:val="24"/>
          <w:szCs w:val="24"/>
        </w:rPr>
        <w:t>,</w:t>
      </w:r>
      <w:r w:rsidR="00003915" w:rsidRPr="00FF790B">
        <w:rPr>
          <w:rFonts w:ascii="Times New Roman" w:hAnsi="Times New Roman" w:cs="Times New Roman"/>
          <w:sz w:val="24"/>
          <w:szCs w:val="24"/>
        </w:rPr>
        <w:t xml:space="preserve"> к </w:t>
      </w:r>
      <w:r w:rsidR="00C86D69" w:rsidRPr="00FF790B">
        <w:rPr>
          <w:rFonts w:ascii="Times New Roman" w:hAnsi="Times New Roman" w:cs="Times New Roman"/>
          <w:sz w:val="24"/>
          <w:szCs w:val="24"/>
        </w:rPr>
        <w:t xml:space="preserve">анализу </w:t>
      </w:r>
      <w:r w:rsidR="00003915" w:rsidRPr="00FF790B">
        <w:rPr>
          <w:rFonts w:ascii="Times New Roman" w:hAnsi="Times New Roman" w:cs="Times New Roman"/>
          <w:sz w:val="24"/>
          <w:szCs w:val="24"/>
        </w:rPr>
        <w:t>взаимоотношени</w:t>
      </w:r>
      <w:r w:rsidR="003C11E8">
        <w:rPr>
          <w:rFonts w:ascii="Times New Roman" w:hAnsi="Times New Roman" w:cs="Times New Roman"/>
          <w:sz w:val="24"/>
          <w:szCs w:val="24"/>
        </w:rPr>
        <w:t>й</w:t>
      </w:r>
      <w:r w:rsidR="00003915" w:rsidRPr="00FF790B">
        <w:rPr>
          <w:rFonts w:ascii="Times New Roman" w:hAnsi="Times New Roman" w:cs="Times New Roman"/>
          <w:sz w:val="24"/>
          <w:szCs w:val="24"/>
        </w:rPr>
        <w:t xml:space="preserve"> казахской и русской культур</w:t>
      </w:r>
      <w:r w:rsidR="002C0183" w:rsidRPr="00FF790B">
        <w:rPr>
          <w:rFonts w:ascii="Times New Roman" w:hAnsi="Times New Roman" w:cs="Times New Roman"/>
          <w:sz w:val="24"/>
          <w:szCs w:val="24"/>
        </w:rPr>
        <w:t>, в частности, литератур</w:t>
      </w:r>
      <w:r w:rsidR="00003915" w:rsidRPr="00FF790B">
        <w:rPr>
          <w:rFonts w:ascii="Times New Roman" w:hAnsi="Times New Roman" w:cs="Times New Roman"/>
          <w:sz w:val="24"/>
          <w:szCs w:val="24"/>
        </w:rPr>
        <w:t xml:space="preserve">. В соответствии с подходом Хельги </w:t>
      </w:r>
      <w:proofErr w:type="spellStart"/>
      <w:r w:rsidR="00003915" w:rsidRPr="00FF790B">
        <w:rPr>
          <w:rFonts w:ascii="Times New Roman" w:hAnsi="Times New Roman" w:cs="Times New Roman"/>
          <w:sz w:val="24"/>
          <w:szCs w:val="24"/>
        </w:rPr>
        <w:t>Миттербауэр</w:t>
      </w:r>
      <w:proofErr w:type="spellEnd"/>
      <w:r w:rsidR="00003915" w:rsidRPr="00FF79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C0183" w:rsidRPr="00FF790B">
        <w:rPr>
          <w:rFonts w:ascii="Times New Roman" w:hAnsi="Times New Roman" w:cs="Times New Roman"/>
          <w:sz w:val="24"/>
          <w:szCs w:val="24"/>
        </w:rPr>
        <w:t>Mitterbauer</w:t>
      </w:r>
      <w:proofErr w:type="spellEnd"/>
      <w:r w:rsidR="002C0183" w:rsidRPr="00FF790B">
        <w:rPr>
          <w:rFonts w:ascii="Times New Roman" w:hAnsi="Times New Roman" w:cs="Times New Roman"/>
          <w:sz w:val="24"/>
          <w:szCs w:val="24"/>
        </w:rPr>
        <w:t>, 2003</w:t>
      </w:r>
      <w:r w:rsidR="00003915" w:rsidRPr="00FF790B">
        <w:rPr>
          <w:rFonts w:ascii="Times New Roman" w:hAnsi="Times New Roman" w:cs="Times New Roman"/>
          <w:sz w:val="24"/>
          <w:szCs w:val="24"/>
        </w:rPr>
        <w:t>) р</w:t>
      </w:r>
      <w:r w:rsidR="002C0183" w:rsidRPr="00FF790B">
        <w:rPr>
          <w:rFonts w:ascii="Times New Roman" w:hAnsi="Times New Roman" w:cs="Times New Roman"/>
          <w:sz w:val="24"/>
          <w:szCs w:val="24"/>
        </w:rPr>
        <w:t>ус</w:t>
      </w:r>
      <w:r w:rsidR="00003915" w:rsidRPr="00FF790B">
        <w:rPr>
          <w:rFonts w:ascii="Times New Roman" w:hAnsi="Times New Roman" w:cs="Times New Roman"/>
          <w:sz w:val="24"/>
          <w:szCs w:val="24"/>
        </w:rPr>
        <w:t>ская культура</w:t>
      </w:r>
      <w:r w:rsidR="002C0183" w:rsidRPr="00FF790B">
        <w:rPr>
          <w:rFonts w:ascii="Times New Roman" w:hAnsi="Times New Roman" w:cs="Times New Roman"/>
          <w:sz w:val="24"/>
          <w:szCs w:val="24"/>
        </w:rPr>
        <w:t xml:space="preserve"> является культурой-донором</w:t>
      </w:r>
      <w:r w:rsidR="00003915" w:rsidRPr="00FF790B">
        <w:rPr>
          <w:rFonts w:ascii="Times New Roman" w:hAnsi="Times New Roman" w:cs="Times New Roman"/>
          <w:sz w:val="24"/>
          <w:szCs w:val="24"/>
        </w:rPr>
        <w:t xml:space="preserve">, </w:t>
      </w:r>
      <w:r w:rsidR="002C0183" w:rsidRPr="00FF790B">
        <w:rPr>
          <w:rFonts w:ascii="Times New Roman" w:hAnsi="Times New Roman" w:cs="Times New Roman"/>
          <w:sz w:val="24"/>
          <w:szCs w:val="24"/>
        </w:rPr>
        <w:t xml:space="preserve">казахская культура – </w:t>
      </w:r>
      <w:r w:rsidR="00003915" w:rsidRPr="00FF790B">
        <w:rPr>
          <w:rFonts w:ascii="Times New Roman" w:hAnsi="Times New Roman" w:cs="Times New Roman"/>
          <w:sz w:val="24"/>
          <w:szCs w:val="24"/>
        </w:rPr>
        <w:t>целевой культурой</w:t>
      </w:r>
      <w:r w:rsidR="008D6AC6" w:rsidRPr="00FF790B">
        <w:rPr>
          <w:rFonts w:ascii="Times New Roman" w:hAnsi="Times New Roman" w:cs="Times New Roman"/>
          <w:sz w:val="24"/>
          <w:szCs w:val="24"/>
        </w:rPr>
        <w:t>,</w:t>
      </w:r>
      <w:r w:rsidR="00003915" w:rsidRPr="00FF790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003915" w:rsidRPr="00FF790B">
        <w:rPr>
          <w:rFonts w:ascii="Times New Roman" w:hAnsi="Times New Roman" w:cs="Times New Roman"/>
          <w:sz w:val="24"/>
          <w:szCs w:val="24"/>
        </w:rPr>
        <w:t>рецепиентом</w:t>
      </w:r>
      <w:proofErr w:type="spellEnd"/>
      <w:r w:rsidR="00003915" w:rsidRPr="00FF790B">
        <w:rPr>
          <w:rFonts w:ascii="Times New Roman" w:hAnsi="Times New Roman" w:cs="Times New Roman"/>
          <w:sz w:val="24"/>
          <w:szCs w:val="24"/>
        </w:rPr>
        <w:t>. Посредником (</w:t>
      </w:r>
      <w:proofErr w:type="spellStart"/>
      <w:r w:rsidR="00003915" w:rsidRPr="00FF790B">
        <w:rPr>
          <w:rFonts w:ascii="Times New Roman" w:hAnsi="Times New Roman" w:cs="Times New Roman"/>
          <w:sz w:val="24"/>
          <w:szCs w:val="24"/>
        </w:rPr>
        <w:t>Mittelgruppe</w:t>
      </w:r>
      <w:proofErr w:type="spellEnd"/>
      <w:r w:rsidR="00003915" w:rsidRPr="00FF790B">
        <w:rPr>
          <w:rFonts w:ascii="Times New Roman" w:hAnsi="Times New Roman" w:cs="Times New Roman"/>
          <w:sz w:val="24"/>
          <w:szCs w:val="24"/>
        </w:rPr>
        <w:t>) выступает советское государство</w:t>
      </w:r>
      <w:r w:rsidR="002C0183" w:rsidRPr="00FF790B">
        <w:rPr>
          <w:rFonts w:ascii="Times New Roman" w:hAnsi="Times New Roman" w:cs="Times New Roman"/>
          <w:sz w:val="24"/>
          <w:szCs w:val="24"/>
        </w:rPr>
        <w:t xml:space="preserve"> (а сейчас </w:t>
      </w:r>
      <w:r w:rsidR="000934C8" w:rsidRPr="00FF790B">
        <w:rPr>
          <w:rFonts w:ascii="Times New Roman" w:hAnsi="Times New Roman" w:cs="Times New Roman"/>
          <w:sz w:val="24"/>
          <w:szCs w:val="24"/>
        </w:rPr>
        <w:t>Р</w:t>
      </w:r>
      <w:r w:rsidR="002C0183" w:rsidRPr="00FF790B">
        <w:rPr>
          <w:rFonts w:ascii="Times New Roman" w:hAnsi="Times New Roman" w:cs="Times New Roman"/>
          <w:sz w:val="24"/>
          <w:szCs w:val="24"/>
        </w:rPr>
        <w:t>оссийск</w:t>
      </w:r>
      <w:r w:rsidR="000934C8" w:rsidRPr="00FF790B">
        <w:rPr>
          <w:rFonts w:ascii="Times New Roman" w:hAnsi="Times New Roman" w:cs="Times New Roman"/>
          <w:sz w:val="24"/>
          <w:szCs w:val="24"/>
        </w:rPr>
        <w:t>ая Федерация</w:t>
      </w:r>
      <w:r w:rsidR="002C0183" w:rsidRPr="00FF790B">
        <w:rPr>
          <w:rFonts w:ascii="Times New Roman" w:hAnsi="Times New Roman" w:cs="Times New Roman"/>
          <w:sz w:val="24"/>
          <w:szCs w:val="24"/>
        </w:rPr>
        <w:t>)</w:t>
      </w:r>
      <w:r w:rsidR="00003915" w:rsidRPr="00FF790B">
        <w:rPr>
          <w:rFonts w:ascii="Times New Roman" w:hAnsi="Times New Roman" w:cs="Times New Roman"/>
          <w:sz w:val="24"/>
          <w:szCs w:val="24"/>
        </w:rPr>
        <w:t xml:space="preserve"> со всеми своими институтами: политическими, идеологическими, образовательными, культурными</w:t>
      </w:r>
      <w:r w:rsidR="00881B96" w:rsidRPr="00FF790B">
        <w:rPr>
          <w:rFonts w:ascii="Times New Roman" w:hAnsi="Times New Roman" w:cs="Times New Roman"/>
          <w:sz w:val="24"/>
          <w:szCs w:val="24"/>
        </w:rPr>
        <w:t>, медийными</w:t>
      </w:r>
      <w:r w:rsidR="00003915" w:rsidRPr="00FF790B">
        <w:rPr>
          <w:rFonts w:ascii="Times New Roman" w:hAnsi="Times New Roman" w:cs="Times New Roman"/>
          <w:sz w:val="24"/>
          <w:szCs w:val="24"/>
        </w:rPr>
        <w:t xml:space="preserve">. Маттиас </w:t>
      </w:r>
      <w:proofErr w:type="spellStart"/>
      <w:r w:rsidR="00003915" w:rsidRPr="00FF790B">
        <w:rPr>
          <w:rFonts w:ascii="Times New Roman" w:hAnsi="Times New Roman" w:cs="Times New Roman"/>
          <w:sz w:val="24"/>
          <w:szCs w:val="24"/>
        </w:rPr>
        <w:t>Мидделл</w:t>
      </w:r>
      <w:proofErr w:type="spellEnd"/>
      <w:r w:rsidR="00003915" w:rsidRPr="00FF790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003915" w:rsidRPr="00FF790B">
        <w:rPr>
          <w:rFonts w:ascii="Times New Roman" w:hAnsi="Times New Roman" w:cs="Times New Roman"/>
          <w:sz w:val="24"/>
          <w:szCs w:val="24"/>
        </w:rPr>
        <w:t>Middell</w:t>
      </w:r>
      <w:proofErr w:type="spellEnd"/>
      <w:r w:rsidR="00003915" w:rsidRPr="00FF790B">
        <w:rPr>
          <w:rFonts w:ascii="Times New Roman" w:hAnsi="Times New Roman" w:cs="Times New Roman"/>
          <w:sz w:val="24"/>
          <w:szCs w:val="24"/>
        </w:rPr>
        <w:t>, 2000, 19] относит к посредникам людей и инстанции, вовлеченные в процесс культурного трансфера</w:t>
      </w:r>
      <w:r w:rsidR="00486FC4" w:rsidRPr="00FF790B">
        <w:rPr>
          <w:rFonts w:ascii="Times New Roman" w:hAnsi="Times New Roman" w:cs="Times New Roman"/>
          <w:sz w:val="24"/>
          <w:szCs w:val="24"/>
        </w:rPr>
        <w:t>, вз</w:t>
      </w:r>
      <w:r w:rsidR="00003915" w:rsidRPr="00FF790B">
        <w:rPr>
          <w:rFonts w:ascii="Times New Roman" w:hAnsi="Times New Roman" w:cs="Times New Roman"/>
          <w:sz w:val="24"/>
          <w:szCs w:val="24"/>
        </w:rPr>
        <w:t>аимодейств</w:t>
      </w:r>
      <w:r w:rsidR="00486FC4" w:rsidRPr="00FF790B">
        <w:rPr>
          <w:rFonts w:ascii="Times New Roman" w:hAnsi="Times New Roman" w:cs="Times New Roman"/>
          <w:sz w:val="24"/>
          <w:szCs w:val="24"/>
        </w:rPr>
        <w:t>ующие</w:t>
      </w:r>
      <w:r w:rsidR="00003915" w:rsidRPr="00FF790B">
        <w:rPr>
          <w:rFonts w:ascii="Times New Roman" w:hAnsi="Times New Roman" w:cs="Times New Roman"/>
          <w:sz w:val="24"/>
          <w:szCs w:val="24"/>
        </w:rPr>
        <w:t xml:space="preserve"> с обеими культурами.</w:t>
      </w:r>
      <w:r w:rsidR="000934C8" w:rsidRPr="00FF7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8557C" w14:textId="6FCE4C27" w:rsidR="00862CDD" w:rsidRPr="00FF790B" w:rsidRDefault="000934C8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lastRenderedPageBreak/>
        <w:t>Литература как часть казахской культуры подвергается культурному трансферу, она про</w:t>
      </w:r>
      <w:r w:rsidR="00B5364C" w:rsidRPr="00FF790B">
        <w:rPr>
          <w:rFonts w:ascii="Times New Roman" w:hAnsi="Times New Roman" w:cs="Times New Roman"/>
          <w:sz w:val="24"/>
          <w:szCs w:val="24"/>
        </w:rPr>
        <w:t>ходит</w:t>
      </w:r>
      <w:r w:rsidRPr="00FF790B">
        <w:rPr>
          <w:rFonts w:ascii="Times New Roman" w:hAnsi="Times New Roman" w:cs="Times New Roman"/>
          <w:sz w:val="24"/>
          <w:szCs w:val="24"/>
        </w:rPr>
        <w:t>, по Брандту</w:t>
      </w:r>
      <w:r w:rsidR="008D6AC6" w:rsidRPr="00FF79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D6AC6" w:rsidRPr="00FF790B">
        <w:rPr>
          <w:rFonts w:ascii="Times New Roman" w:hAnsi="Times New Roman" w:cs="Times New Roman"/>
          <w:sz w:val="24"/>
          <w:szCs w:val="24"/>
        </w:rPr>
        <w:t>Биттерли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, этапы сосуществования, проникновения</w:t>
      </w:r>
      <w:r w:rsidR="008D6AC6" w:rsidRPr="00FF790B">
        <w:rPr>
          <w:rFonts w:ascii="Times New Roman" w:hAnsi="Times New Roman" w:cs="Times New Roman"/>
          <w:sz w:val="24"/>
          <w:szCs w:val="24"/>
        </w:rPr>
        <w:t>, столкновения</w:t>
      </w:r>
      <w:r w:rsidRPr="00FF790B">
        <w:rPr>
          <w:rFonts w:ascii="Times New Roman" w:hAnsi="Times New Roman" w:cs="Times New Roman"/>
          <w:sz w:val="24"/>
          <w:szCs w:val="24"/>
        </w:rPr>
        <w:t xml:space="preserve"> и </w:t>
      </w:r>
      <w:r w:rsidR="00E0774F" w:rsidRPr="00FF790B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Pr="00FF790B">
        <w:rPr>
          <w:rFonts w:ascii="Times New Roman" w:hAnsi="Times New Roman" w:cs="Times New Roman"/>
          <w:sz w:val="24"/>
          <w:szCs w:val="24"/>
        </w:rPr>
        <w:t xml:space="preserve">этап внедрения. </w:t>
      </w:r>
      <w:r w:rsidR="00D10E38" w:rsidRPr="00FF790B">
        <w:rPr>
          <w:rFonts w:ascii="Times New Roman" w:hAnsi="Times New Roman" w:cs="Times New Roman"/>
          <w:sz w:val="24"/>
          <w:szCs w:val="24"/>
        </w:rPr>
        <w:t xml:space="preserve">С. Н. Абашин (Абашин, 2008, с. 4) пишет о том, что в советское время была осуществлена «масштабная программа тотальной культурной интервенции в центральноазиатское общество». </w:t>
      </w:r>
      <w:r w:rsidR="00E0774F" w:rsidRPr="00FF790B">
        <w:rPr>
          <w:rFonts w:ascii="Times New Roman" w:hAnsi="Times New Roman" w:cs="Times New Roman"/>
          <w:sz w:val="24"/>
          <w:szCs w:val="24"/>
        </w:rPr>
        <w:t>Н</w:t>
      </w:r>
      <w:r w:rsidRPr="00FF790B">
        <w:rPr>
          <w:rFonts w:ascii="Times New Roman" w:hAnsi="Times New Roman" w:cs="Times New Roman"/>
          <w:sz w:val="24"/>
          <w:szCs w:val="24"/>
        </w:rPr>
        <w:t xml:space="preserve">аиболее наглядным результатом </w:t>
      </w:r>
      <w:r w:rsidR="00E0774F" w:rsidRPr="00FF790B">
        <w:rPr>
          <w:rFonts w:ascii="Times New Roman" w:hAnsi="Times New Roman" w:cs="Times New Roman"/>
          <w:sz w:val="24"/>
          <w:szCs w:val="24"/>
        </w:rPr>
        <w:t xml:space="preserve">произошедшего культурного трансфера </w:t>
      </w:r>
      <w:r w:rsidRPr="00FF790B">
        <w:rPr>
          <w:rFonts w:ascii="Times New Roman" w:hAnsi="Times New Roman" w:cs="Times New Roman"/>
          <w:sz w:val="24"/>
          <w:szCs w:val="24"/>
        </w:rPr>
        <w:t xml:space="preserve">выступает казахская русскоязычная </w:t>
      </w:r>
      <w:r w:rsidR="00E0774F" w:rsidRPr="00FF790B">
        <w:rPr>
          <w:rFonts w:ascii="Times New Roman" w:hAnsi="Times New Roman" w:cs="Times New Roman"/>
          <w:sz w:val="24"/>
          <w:szCs w:val="24"/>
        </w:rPr>
        <w:t>литера</w:t>
      </w:r>
      <w:r w:rsidRPr="00FF790B">
        <w:rPr>
          <w:rFonts w:ascii="Times New Roman" w:hAnsi="Times New Roman" w:cs="Times New Roman"/>
          <w:sz w:val="24"/>
          <w:szCs w:val="24"/>
        </w:rPr>
        <w:t>тура</w:t>
      </w:r>
      <w:r w:rsidR="00D10E38" w:rsidRPr="00FF790B">
        <w:rPr>
          <w:rFonts w:ascii="Times New Roman" w:hAnsi="Times New Roman" w:cs="Times New Roman"/>
          <w:sz w:val="24"/>
          <w:szCs w:val="24"/>
        </w:rPr>
        <w:t xml:space="preserve">, она носит синкретический характер, сочетает в себе казахские, русские, </w:t>
      </w:r>
      <w:r w:rsidR="003C4842" w:rsidRPr="00FF790B">
        <w:rPr>
          <w:rFonts w:ascii="Times New Roman" w:hAnsi="Times New Roman" w:cs="Times New Roman"/>
          <w:sz w:val="24"/>
          <w:szCs w:val="24"/>
        </w:rPr>
        <w:t xml:space="preserve">восточные, </w:t>
      </w:r>
      <w:r w:rsidR="00D10E38" w:rsidRPr="00FF790B">
        <w:rPr>
          <w:rFonts w:ascii="Times New Roman" w:hAnsi="Times New Roman" w:cs="Times New Roman"/>
          <w:sz w:val="24"/>
          <w:szCs w:val="24"/>
        </w:rPr>
        <w:t xml:space="preserve">европейские корни и, несмотря на это, </w:t>
      </w:r>
      <w:r w:rsidR="003C4842" w:rsidRPr="00FF790B">
        <w:rPr>
          <w:rFonts w:ascii="Times New Roman" w:hAnsi="Times New Roman" w:cs="Times New Roman"/>
          <w:sz w:val="24"/>
          <w:szCs w:val="24"/>
        </w:rPr>
        <w:t xml:space="preserve">предстает как </w:t>
      </w:r>
      <w:r w:rsidR="00D10E38" w:rsidRPr="00FF790B">
        <w:rPr>
          <w:rFonts w:ascii="Times New Roman" w:hAnsi="Times New Roman" w:cs="Times New Roman"/>
          <w:sz w:val="24"/>
          <w:szCs w:val="24"/>
        </w:rPr>
        <w:t xml:space="preserve">вполне самостоятельное, зрелое, оригинальное культурное явление. С 60-х годов ХХ столетия русскоязычная литература начинает постепенно занимать все больше места в казахском литературном процессе, одновременно проникая в советский русский литературный мейнстрим. Абашин подчеркивает особую </w:t>
      </w:r>
      <w:r w:rsidR="003C4842" w:rsidRPr="00FF790B">
        <w:rPr>
          <w:rFonts w:ascii="Times New Roman" w:hAnsi="Times New Roman" w:cs="Times New Roman"/>
          <w:sz w:val="24"/>
          <w:szCs w:val="24"/>
        </w:rPr>
        <w:t>миссию</w:t>
      </w:r>
      <w:r w:rsidR="003C11E8">
        <w:rPr>
          <w:rFonts w:ascii="Times New Roman" w:hAnsi="Times New Roman" w:cs="Times New Roman"/>
          <w:sz w:val="24"/>
          <w:szCs w:val="24"/>
        </w:rPr>
        <w:t xml:space="preserve"> </w:t>
      </w:r>
      <w:r w:rsidR="00D10E38" w:rsidRPr="00FF790B">
        <w:rPr>
          <w:rFonts w:ascii="Times New Roman" w:hAnsi="Times New Roman" w:cs="Times New Roman"/>
          <w:sz w:val="24"/>
          <w:szCs w:val="24"/>
        </w:rPr>
        <w:t xml:space="preserve">литературы и писателя в советскую эпоху: «На протяжении советского периода литература оставалась наиболее идеологизированной и политизированной отраслью культуры. В республиках Центральной Азии воспроизводилась </w:t>
      </w:r>
      <w:proofErr w:type="spellStart"/>
      <w:r w:rsidR="00D10E38" w:rsidRPr="00FF790B">
        <w:rPr>
          <w:rFonts w:ascii="Times New Roman" w:hAnsi="Times New Roman" w:cs="Times New Roman"/>
          <w:sz w:val="24"/>
          <w:szCs w:val="24"/>
        </w:rPr>
        <w:t>литературоцентрическая</w:t>
      </w:r>
      <w:proofErr w:type="spellEnd"/>
      <w:r w:rsidR="00D10E38" w:rsidRPr="00FF790B">
        <w:rPr>
          <w:rFonts w:ascii="Times New Roman" w:hAnsi="Times New Roman" w:cs="Times New Roman"/>
          <w:sz w:val="24"/>
          <w:szCs w:val="24"/>
        </w:rPr>
        <w:t xml:space="preserve"> модель, которая была свойственна русской культуре начиная с XIX столетия и была усилена в советский период; в соответствие с данной моделью именно писатель оказывался центральной фигурой культуры, символическим посредником между народом и властью» (Абашин, 2008, с.34). </w:t>
      </w:r>
      <w:r w:rsidR="00B5364C" w:rsidRPr="00FF790B">
        <w:rPr>
          <w:rFonts w:ascii="Times New Roman" w:hAnsi="Times New Roman" w:cs="Times New Roman"/>
          <w:sz w:val="24"/>
          <w:szCs w:val="24"/>
        </w:rPr>
        <w:t>М</w:t>
      </w:r>
      <w:r w:rsidR="001D0E79" w:rsidRPr="00FF790B">
        <w:rPr>
          <w:rFonts w:ascii="Times New Roman" w:hAnsi="Times New Roman" w:cs="Times New Roman"/>
          <w:sz w:val="24"/>
          <w:szCs w:val="24"/>
        </w:rPr>
        <w:t>ожно</w:t>
      </w:r>
      <w:r w:rsidR="00E0774F" w:rsidRPr="00FF790B">
        <w:rPr>
          <w:rFonts w:ascii="Times New Roman" w:hAnsi="Times New Roman" w:cs="Times New Roman"/>
          <w:sz w:val="24"/>
          <w:szCs w:val="24"/>
        </w:rPr>
        <w:t xml:space="preserve"> назвать </w:t>
      </w:r>
      <w:r w:rsidR="001D0E79" w:rsidRPr="00FF790B">
        <w:rPr>
          <w:rFonts w:ascii="Times New Roman" w:hAnsi="Times New Roman" w:cs="Times New Roman"/>
          <w:sz w:val="24"/>
          <w:szCs w:val="24"/>
        </w:rPr>
        <w:t>центральные фигуры казахской русскоязычной литературы периода 60-х годов ХХ века – начала ХХ</w:t>
      </w:r>
      <w:r w:rsidR="001D0E79" w:rsidRPr="00FF79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D0E79" w:rsidRPr="00FF790B">
        <w:rPr>
          <w:rFonts w:ascii="Times New Roman" w:hAnsi="Times New Roman" w:cs="Times New Roman"/>
          <w:sz w:val="24"/>
          <w:szCs w:val="24"/>
        </w:rPr>
        <w:t xml:space="preserve"> века</w:t>
      </w:r>
      <w:r w:rsidR="00B5364C" w:rsidRPr="00FF790B">
        <w:rPr>
          <w:rFonts w:ascii="Times New Roman" w:hAnsi="Times New Roman" w:cs="Times New Roman"/>
          <w:sz w:val="24"/>
          <w:szCs w:val="24"/>
        </w:rPr>
        <w:t>:</w:t>
      </w:r>
      <w:r w:rsidR="001D0E79" w:rsidRPr="00FF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4F" w:rsidRPr="00FF790B">
        <w:rPr>
          <w:rFonts w:ascii="Times New Roman" w:hAnsi="Times New Roman" w:cs="Times New Roman"/>
          <w:sz w:val="24"/>
          <w:szCs w:val="24"/>
        </w:rPr>
        <w:t>Олжас</w:t>
      </w:r>
      <w:proofErr w:type="spellEnd"/>
      <w:r w:rsidR="00E0774F" w:rsidRPr="00FF790B">
        <w:rPr>
          <w:rFonts w:ascii="Times New Roman" w:hAnsi="Times New Roman" w:cs="Times New Roman"/>
          <w:sz w:val="24"/>
          <w:szCs w:val="24"/>
        </w:rPr>
        <w:t xml:space="preserve"> Сулейменов – известн</w:t>
      </w:r>
      <w:r w:rsidR="001D0E79" w:rsidRPr="00FF790B">
        <w:rPr>
          <w:rFonts w:ascii="Times New Roman" w:hAnsi="Times New Roman" w:cs="Times New Roman"/>
          <w:sz w:val="24"/>
          <w:szCs w:val="24"/>
        </w:rPr>
        <w:t>ый</w:t>
      </w:r>
      <w:r w:rsidR="00E0774F" w:rsidRPr="00FF790B">
        <w:rPr>
          <w:rFonts w:ascii="Times New Roman" w:hAnsi="Times New Roman" w:cs="Times New Roman"/>
          <w:sz w:val="24"/>
          <w:szCs w:val="24"/>
        </w:rPr>
        <w:t xml:space="preserve"> советск</w:t>
      </w:r>
      <w:r w:rsidR="001D0E79" w:rsidRPr="00FF790B">
        <w:rPr>
          <w:rFonts w:ascii="Times New Roman" w:hAnsi="Times New Roman" w:cs="Times New Roman"/>
          <w:sz w:val="24"/>
          <w:szCs w:val="24"/>
        </w:rPr>
        <w:t>ий</w:t>
      </w:r>
      <w:r w:rsidR="00E0774F" w:rsidRPr="00FF790B">
        <w:rPr>
          <w:rFonts w:ascii="Times New Roman" w:hAnsi="Times New Roman" w:cs="Times New Roman"/>
          <w:sz w:val="24"/>
          <w:szCs w:val="24"/>
        </w:rPr>
        <w:t xml:space="preserve"> русскоязычн</w:t>
      </w:r>
      <w:r w:rsidR="001D0E79" w:rsidRPr="00FF790B">
        <w:rPr>
          <w:rFonts w:ascii="Times New Roman" w:hAnsi="Times New Roman" w:cs="Times New Roman"/>
          <w:sz w:val="24"/>
          <w:szCs w:val="24"/>
        </w:rPr>
        <w:t>ый</w:t>
      </w:r>
      <w:r w:rsidR="00E0774F" w:rsidRPr="00FF790B">
        <w:rPr>
          <w:rFonts w:ascii="Times New Roman" w:hAnsi="Times New Roman" w:cs="Times New Roman"/>
          <w:sz w:val="24"/>
          <w:szCs w:val="24"/>
        </w:rPr>
        <w:t xml:space="preserve"> поэт, далее по хронологии – </w:t>
      </w:r>
      <w:r w:rsidR="001D0E79" w:rsidRPr="00FF790B">
        <w:rPr>
          <w:rFonts w:ascii="Times New Roman" w:hAnsi="Times New Roman" w:cs="Times New Roman"/>
          <w:sz w:val="24"/>
          <w:szCs w:val="24"/>
        </w:rPr>
        <w:t xml:space="preserve">его ученик </w:t>
      </w:r>
      <w:r w:rsidR="00E0774F" w:rsidRPr="00FF790B">
        <w:rPr>
          <w:rFonts w:ascii="Times New Roman" w:hAnsi="Times New Roman" w:cs="Times New Roman"/>
          <w:sz w:val="24"/>
          <w:szCs w:val="24"/>
        </w:rPr>
        <w:t xml:space="preserve">Бахытжан </w:t>
      </w:r>
      <w:proofErr w:type="spellStart"/>
      <w:r w:rsidR="00E0774F" w:rsidRPr="00FF790B">
        <w:rPr>
          <w:rFonts w:ascii="Times New Roman" w:hAnsi="Times New Roman" w:cs="Times New Roman"/>
          <w:sz w:val="24"/>
          <w:szCs w:val="24"/>
        </w:rPr>
        <w:t>Канапьянов</w:t>
      </w:r>
      <w:proofErr w:type="spellEnd"/>
      <w:r w:rsidR="00E0774F" w:rsidRPr="00FF790B">
        <w:rPr>
          <w:rFonts w:ascii="Times New Roman" w:hAnsi="Times New Roman" w:cs="Times New Roman"/>
          <w:sz w:val="24"/>
          <w:szCs w:val="24"/>
        </w:rPr>
        <w:t xml:space="preserve">, </w:t>
      </w:r>
      <w:r w:rsidR="00B5364C" w:rsidRPr="00FF790B">
        <w:rPr>
          <w:rFonts w:ascii="Times New Roman" w:hAnsi="Times New Roman" w:cs="Times New Roman"/>
          <w:sz w:val="24"/>
          <w:szCs w:val="24"/>
        </w:rPr>
        <w:t xml:space="preserve">прозаик </w:t>
      </w:r>
      <w:r w:rsidR="00E0774F" w:rsidRPr="00FF790B">
        <w:rPr>
          <w:rFonts w:ascii="Times New Roman" w:hAnsi="Times New Roman" w:cs="Times New Roman"/>
          <w:sz w:val="24"/>
          <w:szCs w:val="24"/>
        </w:rPr>
        <w:t xml:space="preserve">Роллан </w:t>
      </w:r>
      <w:proofErr w:type="spellStart"/>
      <w:r w:rsidR="00E0774F" w:rsidRPr="00FF790B">
        <w:rPr>
          <w:rFonts w:ascii="Times New Roman" w:hAnsi="Times New Roman" w:cs="Times New Roman"/>
          <w:sz w:val="24"/>
          <w:szCs w:val="24"/>
        </w:rPr>
        <w:t>Сейсенбаев</w:t>
      </w:r>
      <w:proofErr w:type="spellEnd"/>
      <w:r w:rsidR="00E0774F" w:rsidRPr="00FF790B">
        <w:rPr>
          <w:rFonts w:ascii="Times New Roman" w:hAnsi="Times New Roman" w:cs="Times New Roman"/>
          <w:sz w:val="24"/>
          <w:szCs w:val="24"/>
        </w:rPr>
        <w:t xml:space="preserve">, </w:t>
      </w:r>
      <w:r w:rsidR="00B5364C" w:rsidRPr="00FF790B">
        <w:rPr>
          <w:rFonts w:ascii="Times New Roman" w:hAnsi="Times New Roman" w:cs="Times New Roman"/>
          <w:sz w:val="24"/>
          <w:szCs w:val="24"/>
        </w:rPr>
        <w:t xml:space="preserve">поэты </w:t>
      </w:r>
      <w:r w:rsidR="00E0774F" w:rsidRPr="00FF790B">
        <w:rPr>
          <w:rFonts w:ascii="Times New Roman" w:hAnsi="Times New Roman" w:cs="Times New Roman"/>
          <w:sz w:val="24"/>
          <w:szCs w:val="24"/>
        </w:rPr>
        <w:t xml:space="preserve">Бахыт Кенжеев, Бахыт </w:t>
      </w:r>
      <w:proofErr w:type="spellStart"/>
      <w:r w:rsidR="00E0774F" w:rsidRPr="00FF790B">
        <w:rPr>
          <w:rFonts w:ascii="Times New Roman" w:hAnsi="Times New Roman" w:cs="Times New Roman"/>
          <w:sz w:val="24"/>
          <w:szCs w:val="24"/>
        </w:rPr>
        <w:t>Каирбеков</w:t>
      </w:r>
      <w:proofErr w:type="spellEnd"/>
      <w:r w:rsidR="008D6AC6" w:rsidRPr="00FF790B">
        <w:rPr>
          <w:rFonts w:ascii="Times New Roman" w:hAnsi="Times New Roman" w:cs="Times New Roman"/>
          <w:sz w:val="24"/>
          <w:szCs w:val="24"/>
        </w:rPr>
        <w:t xml:space="preserve"> и др</w:t>
      </w:r>
      <w:r w:rsidR="00011976" w:rsidRPr="00FF790B">
        <w:rPr>
          <w:rFonts w:ascii="Times New Roman" w:hAnsi="Times New Roman" w:cs="Times New Roman"/>
          <w:sz w:val="24"/>
          <w:szCs w:val="24"/>
        </w:rPr>
        <w:t>.</w:t>
      </w:r>
      <w:r w:rsidR="000430FD" w:rsidRPr="00FF790B">
        <w:rPr>
          <w:rFonts w:ascii="Times New Roman" w:hAnsi="Times New Roman" w:cs="Times New Roman"/>
          <w:sz w:val="24"/>
          <w:szCs w:val="24"/>
        </w:rPr>
        <w:t xml:space="preserve"> (см. Андрющенко, </w:t>
      </w:r>
      <w:proofErr w:type="spellStart"/>
      <w:r w:rsidR="000430FD" w:rsidRPr="00FF790B">
        <w:rPr>
          <w:rFonts w:ascii="Times New Roman" w:hAnsi="Times New Roman" w:cs="Times New Roman"/>
          <w:sz w:val="24"/>
          <w:szCs w:val="24"/>
        </w:rPr>
        <w:t>Абзулдинова</w:t>
      </w:r>
      <w:proofErr w:type="spellEnd"/>
      <w:r w:rsidR="000430FD" w:rsidRPr="00FF790B">
        <w:rPr>
          <w:rFonts w:ascii="Times New Roman" w:hAnsi="Times New Roman" w:cs="Times New Roman"/>
          <w:sz w:val="24"/>
          <w:szCs w:val="24"/>
        </w:rPr>
        <w:t>, 2023).</w:t>
      </w:r>
    </w:p>
    <w:p w14:paraId="23BDA676" w14:textId="6DCF28BE" w:rsidR="00011976" w:rsidRPr="00FF790B" w:rsidRDefault="00C83636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Рассмотрим более детально поэзию Бахытжана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как результат трансфера культур</w:t>
      </w:r>
      <w:r w:rsidR="00A221AB" w:rsidRPr="00FF790B">
        <w:rPr>
          <w:rFonts w:ascii="Times New Roman" w:hAnsi="Times New Roman" w:cs="Times New Roman"/>
          <w:sz w:val="24"/>
          <w:szCs w:val="24"/>
        </w:rPr>
        <w:t>, уже прошедших этап сосуществования и находящихся на этапах проникновения, столкновения и внедрения</w:t>
      </w:r>
      <w:r w:rsidRPr="00FF790B">
        <w:rPr>
          <w:rFonts w:ascii="Times New Roman" w:hAnsi="Times New Roman" w:cs="Times New Roman"/>
          <w:sz w:val="24"/>
          <w:szCs w:val="24"/>
        </w:rPr>
        <w:t>.</w:t>
      </w:r>
    </w:p>
    <w:p w14:paraId="12723C85" w14:textId="77777777" w:rsidR="002D1C50" w:rsidRPr="00FF790B" w:rsidRDefault="002D1C50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4AE90A" w14:textId="30629685" w:rsidR="002D1C50" w:rsidRPr="00FF790B" w:rsidRDefault="002D1C50" w:rsidP="00FF790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90B">
        <w:rPr>
          <w:rFonts w:ascii="Times New Roman" w:hAnsi="Times New Roman" w:cs="Times New Roman"/>
          <w:b/>
          <w:bCs/>
          <w:sz w:val="24"/>
          <w:szCs w:val="24"/>
        </w:rPr>
        <w:t>Этап «проникновения» (</w:t>
      </w:r>
      <w:proofErr w:type="spellStart"/>
      <w:r w:rsidRPr="00FF790B">
        <w:rPr>
          <w:rFonts w:ascii="Times New Roman" w:hAnsi="Times New Roman" w:cs="Times New Roman"/>
          <w:b/>
          <w:bCs/>
          <w:sz w:val="24"/>
          <w:szCs w:val="24"/>
        </w:rPr>
        <w:t>Permeabilität</w:t>
      </w:r>
      <w:proofErr w:type="spellEnd"/>
      <w:r w:rsidRPr="00FF790B">
        <w:rPr>
          <w:rFonts w:ascii="Times New Roman" w:hAnsi="Times New Roman" w:cs="Times New Roman"/>
          <w:b/>
          <w:bCs/>
          <w:sz w:val="24"/>
          <w:szCs w:val="24"/>
        </w:rPr>
        <w:t>) культур</w:t>
      </w:r>
    </w:p>
    <w:p w14:paraId="7A984CD5" w14:textId="73BA6FE8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Анализ показывает, что в творчестве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есть произведения, демонстрирующие этап «проникновения» (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Permeabilität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) в культурном трансфере. </w:t>
      </w:r>
      <w:r w:rsidR="00961D9C" w:rsidRPr="00FF790B">
        <w:rPr>
          <w:rFonts w:ascii="Times New Roman" w:hAnsi="Times New Roman" w:cs="Times New Roman"/>
          <w:sz w:val="24"/>
          <w:szCs w:val="24"/>
        </w:rPr>
        <w:t>В</w:t>
      </w:r>
      <w:r w:rsidRPr="00FF790B">
        <w:rPr>
          <w:rFonts w:ascii="Times New Roman" w:hAnsi="Times New Roman" w:cs="Times New Roman"/>
          <w:sz w:val="24"/>
          <w:szCs w:val="24"/>
        </w:rPr>
        <w:t xml:space="preserve"> пределах одного стихотворения </w:t>
      </w:r>
      <w:r w:rsidR="00961D9C" w:rsidRPr="00FF790B">
        <w:rPr>
          <w:rFonts w:ascii="Times New Roman" w:hAnsi="Times New Roman" w:cs="Times New Roman"/>
          <w:sz w:val="24"/>
          <w:szCs w:val="24"/>
        </w:rPr>
        <w:t xml:space="preserve">автор </w:t>
      </w:r>
      <w:r w:rsidRPr="00FF790B">
        <w:rPr>
          <w:rFonts w:ascii="Times New Roman" w:hAnsi="Times New Roman" w:cs="Times New Roman"/>
          <w:sz w:val="24"/>
          <w:szCs w:val="24"/>
        </w:rPr>
        <w:t>соединя</w:t>
      </w:r>
      <w:r w:rsidR="00961D9C" w:rsidRPr="00FF790B">
        <w:rPr>
          <w:rFonts w:ascii="Times New Roman" w:hAnsi="Times New Roman" w:cs="Times New Roman"/>
          <w:sz w:val="24"/>
          <w:szCs w:val="24"/>
        </w:rPr>
        <w:t>е</w:t>
      </w:r>
      <w:r w:rsidRPr="00FF790B">
        <w:rPr>
          <w:rFonts w:ascii="Times New Roman" w:hAnsi="Times New Roman" w:cs="Times New Roman"/>
          <w:sz w:val="24"/>
          <w:szCs w:val="24"/>
        </w:rPr>
        <w:t>т две картины мира, две отличающиеся художественные системы – русск</w:t>
      </w:r>
      <w:r w:rsidR="003C11E8">
        <w:rPr>
          <w:rFonts w:ascii="Times New Roman" w:hAnsi="Times New Roman" w:cs="Times New Roman"/>
          <w:sz w:val="24"/>
          <w:szCs w:val="24"/>
        </w:rPr>
        <w:t>ую</w:t>
      </w:r>
      <w:r w:rsidRPr="00FF790B">
        <w:rPr>
          <w:rFonts w:ascii="Times New Roman" w:hAnsi="Times New Roman" w:cs="Times New Roman"/>
          <w:sz w:val="24"/>
          <w:szCs w:val="24"/>
        </w:rPr>
        <w:t xml:space="preserve"> и казахск</w:t>
      </w:r>
      <w:r w:rsidR="003C11E8">
        <w:rPr>
          <w:rFonts w:ascii="Times New Roman" w:hAnsi="Times New Roman" w:cs="Times New Roman"/>
          <w:sz w:val="24"/>
          <w:szCs w:val="24"/>
        </w:rPr>
        <w:t>ую</w:t>
      </w:r>
      <w:r w:rsidRPr="00FF790B">
        <w:rPr>
          <w:rFonts w:ascii="Times New Roman" w:hAnsi="Times New Roman" w:cs="Times New Roman"/>
          <w:sz w:val="24"/>
          <w:szCs w:val="24"/>
        </w:rPr>
        <w:t xml:space="preserve">. Так построено стихотворение «Плывут облака» (1985). Эпиграф к нему </w:t>
      </w:r>
      <w:r w:rsidR="006C2FF9" w:rsidRPr="00FF790B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961D9C" w:rsidRPr="00FF790B">
        <w:rPr>
          <w:rFonts w:ascii="Times New Roman" w:hAnsi="Times New Roman" w:cs="Times New Roman"/>
          <w:sz w:val="24"/>
          <w:szCs w:val="24"/>
        </w:rPr>
        <w:t>цитат</w:t>
      </w:r>
      <w:r w:rsidR="006C2FF9" w:rsidRPr="00FF790B">
        <w:rPr>
          <w:rFonts w:ascii="Times New Roman" w:hAnsi="Times New Roman" w:cs="Times New Roman"/>
          <w:sz w:val="24"/>
          <w:szCs w:val="24"/>
        </w:rPr>
        <w:t>а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961D9C" w:rsidRPr="00FF790B">
        <w:rPr>
          <w:rFonts w:ascii="Times New Roman" w:hAnsi="Times New Roman" w:cs="Times New Roman"/>
          <w:sz w:val="24"/>
          <w:szCs w:val="24"/>
        </w:rPr>
        <w:t>из</w:t>
      </w:r>
      <w:r w:rsidRPr="00FF790B">
        <w:rPr>
          <w:rFonts w:ascii="Times New Roman" w:hAnsi="Times New Roman" w:cs="Times New Roman"/>
          <w:sz w:val="24"/>
          <w:szCs w:val="24"/>
        </w:rPr>
        <w:t xml:space="preserve"> произведени</w:t>
      </w:r>
      <w:r w:rsidR="00961D9C" w:rsidRPr="00FF790B">
        <w:rPr>
          <w:rFonts w:ascii="Times New Roman" w:hAnsi="Times New Roman" w:cs="Times New Roman"/>
          <w:sz w:val="24"/>
          <w:szCs w:val="24"/>
        </w:rPr>
        <w:t>я</w:t>
      </w:r>
      <w:r w:rsidRPr="00FF790B">
        <w:rPr>
          <w:rFonts w:ascii="Times New Roman" w:hAnsi="Times New Roman" w:cs="Times New Roman"/>
          <w:sz w:val="24"/>
          <w:szCs w:val="24"/>
        </w:rPr>
        <w:t xml:space="preserve"> древней восточнославянской литературы «Слов</w:t>
      </w:r>
      <w:r w:rsidR="00961D9C" w:rsidRPr="00FF790B">
        <w:rPr>
          <w:rFonts w:ascii="Times New Roman" w:hAnsi="Times New Roman" w:cs="Times New Roman"/>
          <w:sz w:val="24"/>
          <w:szCs w:val="24"/>
        </w:rPr>
        <w:t>о</w:t>
      </w:r>
      <w:r w:rsidRPr="00FF790B">
        <w:rPr>
          <w:rFonts w:ascii="Times New Roman" w:hAnsi="Times New Roman" w:cs="Times New Roman"/>
          <w:sz w:val="24"/>
          <w:szCs w:val="24"/>
        </w:rPr>
        <w:t xml:space="preserve"> о полку Игореве»</w:t>
      </w:r>
      <w:r w:rsidR="006C2FF9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961D9C" w:rsidRPr="00FF790B">
        <w:rPr>
          <w:rFonts w:ascii="Times New Roman" w:hAnsi="Times New Roman" w:cs="Times New Roman"/>
          <w:sz w:val="24"/>
          <w:szCs w:val="24"/>
        </w:rPr>
        <w:t xml:space="preserve">из </w:t>
      </w:r>
      <w:r w:rsidRPr="00FF790B">
        <w:rPr>
          <w:rFonts w:ascii="Times New Roman" w:hAnsi="Times New Roman" w:cs="Times New Roman"/>
          <w:sz w:val="24"/>
          <w:szCs w:val="24"/>
        </w:rPr>
        <w:t>плач</w:t>
      </w:r>
      <w:r w:rsidR="00961D9C" w:rsidRPr="00FF790B">
        <w:rPr>
          <w:rFonts w:ascii="Times New Roman" w:hAnsi="Times New Roman" w:cs="Times New Roman"/>
          <w:sz w:val="24"/>
          <w:szCs w:val="24"/>
        </w:rPr>
        <w:t>а</w:t>
      </w:r>
      <w:r w:rsidRPr="00FF790B">
        <w:rPr>
          <w:rFonts w:ascii="Times New Roman" w:hAnsi="Times New Roman" w:cs="Times New Roman"/>
          <w:sz w:val="24"/>
          <w:szCs w:val="24"/>
        </w:rPr>
        <w:t xml:space="preserve"> Ярославны, обращ</w:t>
      </w:r>
      <w:r w:rsidR="006C2FF9" w:rsidRPr="00FF790B">
        <w:rPr>
          <w:rFonts w:ascii="Times New Roman" w:hAnsi="Times New Roman" w:cs="Times New Roman"/>
          <w:sz w:val="24"/>
          <w:szCs w:val="24"/>
        </w:rPr>
        <w:t>енного</w:t>
      </w:r>
      <w:r w:rsidRPr="00FF790B">
        <w:rPr>
          <w:rFonts w:ascii="Times New Roman" w:hAnsi="Times New Roman" w:cs="Times New Roman"/>
          <w:sz w:val="24"/>
          <w:szCs w:val="24"/>
        </w:rPr>
        <w:t xml:space="preserve"> к ветру:</w:t>
      </w:r>
    </w:p>
    <w:p w14:paraId="17DE9899" w14:textId="77777777" w:rsidR="00CD217C" w:rsidRPr="00FF790B" w:rsidRDefault="00CD217C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C88EED" w14:textId="1404D150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«О ветер, ветрило, чему, господине, веешь навстречу?» </w:t>
      </w:r>
    </w:p>
    <w:p w14:paraId="0C1FEFBF" w14:textId="77777777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Плач Ярославны…</w:t>
      </w:r>
    </w:p>
    <w:p w14:paraId="3BBBD371" w14:textId="77777777" w:rsidR="00CD217C" w:rsidRPr="00FF790B" w:rsidRDefault="00CD217C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3D171A" w14:textId="5190D157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Это обращение будет повторено и в середине как лейтмотив. </w:t>
      </w:r>
    </w:p>
    <w:p w14:paraId="02AC1A70" w14:textId="4A0B77B3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Лирический герой в поезде, </w:t>
      </w:r>
      <w:r w:rsidR="006C2FF9" w:rsidRPr="00FF790B">
        <w:rPr>
          <w:rFonts w:ascii="Times New Roman" w:hAnsi="Times New Roman" w:cs="Times New Roman"/>
          <w:sz w:val="24"/>
          <w:szCs w:val="24"/>
        </w:rPr>
        <w:t xml:space="preserve">затем </w:t>
      </w:r>
      <w:r w:rsidRPr="00FF790B">
        <w:rPr>
          <w:rFonts w:ascii="Times New Roman" w:hAnsi="Times New Roman" w:cs="Times New Roman"/>
          <w:sz w:val="24"/>
          <w:szCs w:val="24"/>
        </w:rPr>
        <w:t>выходит из него, перед ним – вековые степные просторы. Они дают герою ощущение истори</w:t>
      </w:r>
      <w:r w:rsidR="008877AF" w:rsidRPr="00FF790B">
        <w:rPr>
          <w:rFonts w:ascii="Times New Roman" w:hAnsi="Times New Roman" w:cs="Times New Roman"/>
          <w:sz w:val="24"/>
          <w:szCs w:val="24"/>
        </w:rPr>
        <w:t>ческой взаимосвязи</w:t>
      </w:r>
      <w:r w:rsidRPr="00FF790B">
        <w:rPr>
          <w:rFonts w:ascii="Times New Roman" w:hAnsi="Times New Roman" w:cs="Times New Roman"/>
          <w:sz w:val="24"/>
          <w:szCs w:val="24"/>
        </w:rPr>
        <w:t xml:space="preserve"> восточных славян и тюрков: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Связи едины, незаменимы </w:t>
      </w:r>
      <w:r w:rsidRPr="00FF790B">
        <w:rPr>
          <w:rFonts w:ascii="Times New Roman" w:hAnsi="Times New Roman" w:cs="Times New Roman"/>
          <w:sz w:val="24"/>
          <w:szCs w:val="24"/>
        </w:rPr>
        <w:t>–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вместе и в каждом живут. </w:t>
      </w:r>
    </w:p>
    <w:p w14:paraId="55215C5A" w14:textId="77777777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F7EF3EF" w14:textId="577A306D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Выйду из поезда </w:t>
      </w:r>
      <w:r w:rsidRPr="00FF790B">
        <w:rPr>
          <w:rFonts w:ascii="Times New Roman" w:hAnsi="Times New Roman" w:cs="Times New Roman"/>
          <w:sz w:val="24"/>
          <w:szCs w:val="24"/>
        </w:rPr>
        <w:t>–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степь вековая на стороны света. </w:t>
      </w:r>
    </w:p>
    <w:p w14:paraId="6460E8F9" w14:textId="7CEC2A8C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FF790B">
        <w:rPr>
          <w:rFonts w:ascii="Times New Roman" w:hAnsi="Times New Roman" w:cs="Times New Roman"/>
          <w:sz w:val="24"/>
          <w:szCs w:val="24"/>
        </w:rPr>
        <w:t>–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на земные края облака, облака оседают </w:t>
      </w:r>
    </w:p>
    <w:p w14:paraId="74D67E6E" w14:textId="5A89995E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И до синевы приподнимают эти земные края.</w:t>
      </w:r>
    </w:p>
    <w:p w14:paraId="63BD4A54" w14:textId="6BCD9120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Стрелочник с сыном, клин журавлиный и молчаливый сурок, </w:t>
      </w:r>
    </w:p>
    <w:p w14:paraId="6FD968D5" w14:textId="48455AA2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Связи едины, незаменимы </w:t>
      </w:r>
      <w:r w:rsidRPr="00FF790B">
        <w:rPr>
          <w:rFonts w:ascii="Times New Roman" w:hAnsi="Times New Roman" w:cs="Times New Roman"/>
          <w:sz w:val="24"/>
          <w:szCs w:val="24"/>
        </w:rPr>
        <w:t>–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вместе и в каждом живут. </w:t>
      </w:r>
    </w:p>
    <w:p w14:paraId="029797F0" w14:textId="27B2C2CF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О ветер, ветрило, чему, господине, веешь навстречу? </w:t>
      </w:r>
    </w:p>
    <w:p w14:paraId="5F32DFE8" w14:textId="77777777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AC7CAD" w14:textId="6C1F449B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Поэт использует древнетюркский символ родины и родных степей – горький запах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джусана</w:t>
      </w:r>
      <w:proofErr w:type="spellEnd"/>
      <w:r w:rsidR="00CA2074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степной полыни. Хронотоп стихотворения расширен до веков и тысячелетий (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многовековая стая, древнею травой, степь вековая</w:t>
      </w:r>
      <w:r w:rsidRPr="00FF790B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топос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– до бесконечности (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степь вековая на стороны света, до синевы приподнимают эти земные края</w:t>
      </w:r>
      <w:r w:rsidRPr="00FF790B">
        <w:rPr>
          <w:rFonts w:ascii="Times New Roman" w:hAnsi="Times New Roman" w:cs="Times New Roman"/>
          <w:sz w:val="24"/>
          <w:szCs w:val="24"/>
        </w:rPr>
        <w:t>).</w:t>
      </w:r>
    </w:p>
    <w:p w14:paraId="3BFE4D14" w14:textId="77777777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37ABF3" w14:textId="5D7DE662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Горькую горечь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джусана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вдыхая, пропаду за холмом. </w:t>
      </w:r>
    </w:p>
    <w:p w14:paraId="02CC7578" w14:textId="41FC1BF0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И ветер развеет, как горсточку проса, мысли в пространстве, </w:t>
      </w:r>
    </w:p>
    <w:p w14:paraId="78C32BDF" w14:textId="7FC893F6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Многовековая странствует стая </w:t>
      </w:r>
      <w:r w:rsidRPr="00FF790B">
        <w:rPr>
          <w:rFonts w:ascii="Times New Roman" w:hAnsi="Times New Roman" w:cs="Times New Roman"/>
          <w:sz w:val="24"/>
          <w:szCs w:val="24"/>
        </w:rPr>
        <w:t>–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крылатые мысли. </w:t>
      </w:r>
    </w:p>
    <w:p w14:paraId="7276FB74" w14:textId="26C5BDF3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–  Скифы, спешите видеть того, чье слово было законом! </w:t>
      </w:r>
      <w:r w:rsidRPr="00FF790B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59998235" w14:textId="3A75251E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Ветер возгласы носит из небытия, пали оковы. </w:t>
      </w:r>
    </w:p>
    <w:p w14:paraId="712508D6" w14:textId="00109200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Земля плачет древней травою, рельсы плач в бездну уводят. </w:t>
      </w:r>
    </w:p>
    <w:p w14:paraId="34D0F4ED" w14:textId="092BD6B6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Веселые птицы садятся на шпалы </w:t>
      </w:r>
      <w:r w:rsidRPr="00FF790B">
        <w:rPr>
          <w:rFonts w:ascii="Times New Roman" w:hAnsi="Times New Roman" w:cs="Times New Roman"/>
          <w:sz w:val="24"/>
          <w:szCs w:val="24"/>
        </w:rPr>
        <w:t>–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и умирают. </w:t>
      </w:r>
    </w:p>
    <w:p w14:paraId="4F50F340" w14:textId="22D4E2AE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По левую сторону я ухожу </w:t>
      </w:r>
      <w:r w:rsidRPr="00FF790B">
        <w:rPr>
          <w:rFonts w:ascii="Times New Roman" w:hAnsi="Times New Roman" w:cs="Times New Roman"/>
          <w:sz w:val="24"/>
          <w:szCs w:val="24"/>
        </w:rPr>
        <w:t>–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и слышу стук сердца. </w:t>
      </w:r>
    </w:p>
    <w:p w14:paraId="6F90BF34" w14:textId="5C1F0BEB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На правую сторону перехожу </w:t>
      </w:r>
      <w:r w:rsidRPr="00FF790B">
        <w:rPr>
          <w:rFonts w:ascii="Times New Roman" w:hAnsi="Times New Roman" w:cs="Times New Roman"/>
          <w:sz w:val="24"/>
          <w:szCs w:val="24"/>
        </w:rPr>
        <w:t>–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спит бал бала с чашей. </w:t>
      </w:r>
    </w:p>
    <w:p w14:paraId="1F042FBE" w14:textId="1410E7F6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И птичьим крылом я ладони сложу </w:t>
      </w:r>
      <w:r w:rsidRPr="00FF790B">
        <w:rPr>
          <w:rFonts w:ascii="Times New Roman" w:hAnsi="Times New Roman" w:cs="Times New Roman"/>
          <w:sz w:val="24"/>
          <w:szCs w:val="24"/>
        </w:rPr>
        <w:t>–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и линию жизни </w:t>
      </w:r>
    </w:p>
    <w:p w14:paraId="7EA85D9E" w14:textId="6FC8B7D3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Вижу в ладони </w:t>
      </w:r>
      <w:r w:rsidRPr="00FF790B">
        <w:rPr>
          <w:rFonts w:ascii="Times New Roman" w:hAnsi="Times New Roman" w:cs="Times New Roman"/>
          <w:sz w:val="24"/>
          <w:szCs w:val="24"/>
        </w:rPr>
        <w:t>–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будто с рожденья храню нить Ариадны. </w:t>
      </w:r>
    </w:p>
    <w:p w14:paraId="1C1C6F2F" w14:textId="12B2A48A" w:rsidR="00F272AA" w:rsidRPr="00FF790B" w:rsidRDefault="000430FD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, 2011б, </w:t>
      </w:r>
      <w:r w:rsidR="00F272AA" w:rsidRPr="00FF790B">
        <w:rPr>
          <w:rFonts w:ascii="Times New Roman" w:hAnsi="Times New Roman" w:cs="Times New Roman"/>
          <w:sz w:val="24"/>
          <w:szCs w:val="24"/>
        </w:rPr>
        <w:t>с.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F272AA" w:rsidRPr="00FF790B">
        <w:rPr>
          <w:rFonts w:ascii="Times New Roman" w:hAnsi="Times New Roman" w:cs="Times New Roman"/>
          <w:sz w:val="24"/>
          <w:szCs w:val="24"/>
        </w:rPr>
        <w:t>29).</w:t>
      </w:r>
    </w:p>
    <w:p w14:paraId="183E33F4" w14:textId="77777777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E2306D" w14:textId="34FBE372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Исторические пласты – современность (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поезд, рельсы, шпалы, стрелочник</w:t>
      </w:r>
      <w:r w:rsidRPr="00FF790B">
        <w:rPr>
          <w:rFonts w:ascii="Times New Roman" w:hAnsi="Times New Roman" w:cs="Times New Roman"/>
          <w:sz w:val="24"/>
          <w:szCs w:val="24"/>
        </w:rPr>
        <w:t>) и древность (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плач Ярославны, бал бала с чашей, скифы</w:t>
      </w:r>
      <w:r w:rsidRPr="00FF790B">
        <w:rPr>
          <w:rFonts w:ascii="Times New Roman" w:hAnsi="Times New Roman" w:cs="Times New Roman"/>
          <w:sz w:val="24"/>
          <w:szCs w:val="24"/>
        </w:rPr>
        <w:t xml:space="preserve">) переплетаются в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крылатых мыслях</w:t>
      </w:r>
      <w:r w:rsidRPr="00FF790B">
        <w:rPr>
          <w:rFonts w:ascii="Times New Roman" w:hAnsi="Times New Roman" w:cs="Times New Roman"/>
          <w:sz w:val="24"/>
          <w:szCs w:val="24"/>
        </w:rPr>
        <w:t xml:space="preserve"> лирического героя, которые произвольно переносят его из одной исторической эпохи в другую (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ветер носит из небытия</w:t>
      </w:r>
      <w:r w:rsidRPr="00FF790B">
        <w:rPr>
          <w:rFonts w:ascii="Times New Roman" w:hAnsi="Times New Roman" w:cs="Times New Roman"/>
          <w:sz w:val="24"/>
          <w:szCs w:val="24"/>
        </w:rPr>
        <w:t xml:space="preserve">) и наглядно показывают единые связи, которые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вместе и в каждом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живут</w:t>
      </w:r>
      <w:r w:rsidRPr="00FF790B">
        <w:rPr>
          <w:rFonts w:ascii="Times New Roman" w:hAnsi="Times New Roman" w:cs="Times New Roman"/>
          <w:sz w:val="24"/>
          <w:szCs w:val="24"/>
        </w:rPr>
        <w:t xml:space="preserve">. </w:t>
      </w:r>
      <w:r w:rsidRPr="00FF790B">
        <w:rPr>
          <w:rFonts w:ascii="Times New Roman" w:hAnsi="Times New Roman" w:cs="Times New Roman"/>
          <w:sz w:val="24"/>
          <w:szCs w:val="24"/>
        </w:rPr>
        <w:lastRenderedPageBreak/>
        <w:t xml:space="preserve">Стихотворение завершается общечеловеческим символом античного происхождения –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нить</w:t>
      </w:r>
      <w:r w:rsidR="006C2FF9" w:rsidRPr="00FF790B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Ариадны</w:t>
      </w:r>
      <w:r w:rsidRPr="00FF790B">
        <w:rPr>
          <w:rFonts w:ascii="Times New Roman" w:hAnsi="Times New Roman" w:cs="Times New Roman"/>
          <w:sz w:val="24"/>
          <w:szCs w:val="24"/>
        </w:rPr>
        <w:t xml:space="preserve">. Это символ связи и непрерывности исторических судеб народов. Объединение в рамках одного стихотворения ярких национально значимых тюркских, славянских и </w:t>
      </w:r>
      <w:r w:rsidR="00FF3F82" w:rsidRPr="00FF790B">
        <w:rPr>
          <w:rFonts w:ascii="Times New Roman" w:hAnsi="Times New Roman" w:cs="Times New Roman"/>
          <w:sz w:val="24"/>
          <w:szCs w:val="24"/>
        </w:rPr>
        <w:t>класси</w:t>
      </w:r>
      <w:r w:rsidRPr="00FF790B">
        <w:rPr>
          <w:rFonts w:ascii="Times New Roman" w:hAnsi="Times New Roman" w:cs="Times New Roman"/>
          <w:sz w:val="24"/>
          <w:szCs w:val="24"/>
        </w:rPr>
        <w:t xml:space="preserve">ческих </w:t>
      </w:r>
      <w:r w:rsidR="00FF3F82" w:rsidRPr="00FF790B">
        <w:rPr>
          <w:rFonts w:ascii="Times New Roman" w:hAnsi="Times New Roman" w:cs="Times New Roman"/>
          <w:sz w:val="24"/>
          <w:szCs w:val="24"/>
        </w:rPr>
        <w:t xml:space="preserve">античных </w:t>
      </w:r>
      <w:r w:rsidRPr="00FF790B">
        <w:rPr>
          <w:rFonts w:ascii="Times New Roman" w:hAnsi="Times New Roman" w:cs="Times New Roman"/>
          <w:sz w:val="24"/>
          <w:szCs w:val="24"/>
        </w:rPr>
        <w:t xml:space="preserve">символов обусловлено идейным замыслом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– показать единство исторических связей, важных для каждого народа. Так своеобразно, для реализации идейного замысла, поэт использует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транскультурность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своего художественно-эстетического миропонимания.</w:t>
      </w:r>
    </w:p>
    <w:p w14:paraId="45686A9D" w14:textId="57274309" w:rsidR="00F272AA" w:rsidRPr="00FF790B" w:rsidRDefault="00F272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С точки зрения поэтической техники это стихотворение представляет собой силлабическое стихосложение, в котором отсутствует рифма</w:t>
      </w:r>
      <w:r w:rsidR="00FF3F82" w:rsidRPr="00FF790B">
        <w:rPr>
          <w:rFonts w:ascii="Times New Roman" w:hAnsi="Times New Roman" w:cs="Times New Roman"/>
          <w:sz w:val="24"/>
          <w:szCs w:val="24"/>
        </w:rPr>
        <w:t xml:space="preserve">. Это типичный для казахского языка способ поэтической организации, основанный на константности ударения в слове – на последнем слоге, на слабой </w:t>
      </w:r>
      <w:proofErr w:type="spellStart"/>
      <w:r w:rsidR="00FF3F82" w:rsidRPr="00FF790B">
        <w:rPr>
          <w:rFonts w:ascii="Times New Roman" w:hAnsi="Times New Roman" w:cs="Times New Roman"/>
          <w:sz w:val="24"/>
          <w:szCs w:val="24"/>
        </w:rPr>
        <w:t>редуцированности</w:t>
      </w:r>
      <w:proofErr w:type="spellEnd"/>
      <w:r w:rsidR="00FF3F82" w:rsidRPr="00FF790B">
        <w:rPr>
          <w:rFonts w:ascii="Times New Roman" w:hAnsi="Times New Roman" w:cs="Times New Roman"/>
          <w:sz w:val="24"/>
          <w:szCs w:val="24"/>
        </w:rPr>
        <w:t xml:space="preserve"> неударных слогов. Все это препятствует использованию тонического способа стихосложения и традиционных для русского языка размеров. </w:t>
      </w:r>
      <w:r w:rsidRPr="00FF790B">
        <w:rPr>
          <w:rFonts w:ascii="Times New Roman" w:hAnsi="Times New Roman" w:cs="Times New Roman"/>
          <w:sz w:val="24"/>
          <w:szCs w:val="24"/>
        </w:rPr>
        <w:t>18 строк</w:t>
      </w:r>
      <w:r w:rsidR="00FF3F82" w:rsidRPr="00FF790B">
        <w:rPr>
          <w:rFonts w:ascii="Times New Roman" w:hAnsi="Times New Roman" w:cs="Times New Roman"/>
          <w:sz w:val="24"/>
          <w:szCs w:val="24"/>
        </w:rPr>
        <w:t xml:space="preserve"> стихотворения</w:t>
      </w:r>
      <w:r w:rsidRPr="00FF790B">
        <w:rPr>
          <w:rFonts w:ascii="Times New Roman" w:hAnsi="Times New Roman" w:cs="Times New Roman"/>
          <w:sz w:val="24"/>
          <w:szCs w:val="24"/>
        </w:rPr>
        <w:t xml:space="preserve"> состоят из 17 слогов, разделенных цезурой после 11-го или 12-го слога; лишь 2-я строка состоит из 5 слогов. 5 или 6 слогов после цезуры устанавливают ритм завершения длинной строки неким коротким и, видимо, значимым выводом: </w:t>
      </w:r>
      <w:proofErr w:type="spellStart"/>
      <w:proofErr w:type="gram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Ве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</w:rPr>
        <w:t>-се-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лы</w:t>
      </w:r>
      <w:proofErr w:type="spellEnd"/>
      <w:proofErr w:type="gramEnd"/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-е-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пти-цы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са-дя-тся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- на-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шпа-лы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/ – и- у-ми-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ра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-ют </w:t>
      </w:r>
      <w:r w:rsidRPr="00FF790B">
        <w:rPr>
          <w:rFonts w:ascii="Times New Roman" w:hAnsi="Times New Roman" w:cs="Times New Roman"/>
          <w:sz w:val="24"/>
          <w:szCs w:val="24"/>
        </w:rPr>
        <w:t xml:space="preserve">= 12 слогов / 5 слогов.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</w:rPr>
        <w:t xml:space="preserve">Несмотря на отсутствие рифмы, стихи имеют определённый ритм и элегантность, подчёркнутую равенством слогов и своеобразной цезурой, выполняющей функцию выделения смысла завершающей части строки. Цезура, помимо чисто ритмического выделения и паузы, поддерживается и пунктуацией – тире в 6-и строках и запятой в 8-и строках. Кроме того, в 15 строках используется клаузула – ударение на предпоследнем слоге конечного слова, т.е. в </w:t>
      </w:r>
      <w:r w:rsidR="007E60AA" w:rsidRPr="00FF790B">
        <w:rPr>
          <w:rFonts w:ascii="Times New Roman" w:hAnsi="Times New Roman" w:cs="Times New Roman"/>
          <w:sz w:val="24"/>
          <w:szCs w:val="24"/>
        </w:rPr>
        <w:t>стихо</w:t>
      </w:r>
      <w:r w:rsidRPr="00FF790B">
        <w:rPr>
          <w:rFonts w:ascii="Times New Roman" w:hAnsi="Times New Roman" w:cs="Times New Roman"/>
          <w:sz w:val="24"/>
          <w:szCs w:val="24"/>
        </w:rPr>
        <w:t xml:space="preserve">сложении </w:t>
      </w:r>
      <w:r w:rsidR="007E60AA" w:rsidRPr="00FF790B">
        <w:rPr>
          <w:rFonts w:ascii="Times New Roman" w:hAnsi="Times New Roman" w:cs="Times New Roman"/>
          <w:sz w:val="24"/>
          <w:szCs w:val="24"/>
        </w:rPr>
        <w:t xml:space="preserve">определенным образом </w:t>
      </w:r>
      <w:r w:rsidRPr="00FF790B">
        <w:rPr>
          <w:rFonts w:ascii="Times New Roman" w:hAnsi="Times New Roman" w:cs="Times New Roman"/>
          <w:sz w:val="24"/>
          <w:szCs w:val="24"/>
        </w:rPr>
        <w:t>задействован и тонический фактор – ударение.</w:t>
      </w:r>
    </w:p>
    <w:p w14:paraId="13126007" w14:textId="77777777" w:rsidR="00B5364C" w:rsidRPr="00FF790B" w:rsidRDefault="00B5364C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D0E65E" w14:textId="133DA737" w:rsidR="00B5364C" w:rsidRPr="00FF790B" w:rsidRDefault="00B5364C" w:rsidP="00FF790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90B">
        <w:rPr>
          <w:rFonts w:ascii="Times New Roman" w:hAnsi="Times New Roman" w:cs="Times New Roman"/>
          <w:b/>
          <w:bCs/>
          <w:sz w:val="24"/>
          <w:szCs w:val="24"/>
        </w:rPr>
        <w:t>Культурное столкновение (</w:t>
      </w:r>
      <w:proofErr w:type="spellStart"/>
      <w:r w:rsidRPr="00FF790B">
        <w:rPr>
          <w:rFonts w:ascii="Times New Roman" w:hAnsi="Times New Roman" w:cs="Times New Roman"/>
          <w:b/>
          <w:bCs/>
          <w:sz w:val="24"/>
          <w:szCs w:val="24"/>
        </w:rPr>
        <w:t>Kulturzusammensto</w:t>
      </w:r>
      <w:proofErr w:type="spellEnd"/>
      <w:r w:rsidRPr="00FF790B">
        <w:rPr>
          <w:rFonts w:ascii="Times New Roman" w:hAnsi="Times New Roman" w:cs="Times New Roman"/>
          <w:b/>
          <w:bCs/>
          <w:sz w:val="24"/>
          <w:szCs w:val="24"/>
        </w:rPr>
        <w:t>β)</w:t>
      </w:r>
    </w:p>
    <w:p w14:paraId="25835E47" w14:textId="6CBB50DD" w:rsidR="00CD217C" w:rsidRPr="00FF790B" w:rsidRDefault="00B5364C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Взаимодейств</w:t>
      </w:r>
      <w:r w:rsidR="007E60AA" w:rsidRPr="00FF790B">
        <w:rPr>
          <w:rFonts w:ascii="Times New Roman" w:hAnsi="Times New Roman" w:cs="Times New Roman"/>
          <w:sz w:val="24"/>
          <w:szCs w:val="24"/>
        </w:rPr>
        <w:t>ие культур</w:t>
      </w:r>
      <w:r w:rsidRPr="00FF790B">
        <w:rPr>
          <w:rFonts w:ascii="Times New Roman" w:hAnsi="Times New Roman" w:cs="Times New Roman"/>
          <w:sz w:val="24"/>
          <w:szCs w:val="24"/>
        </w:rPr>
        <w:t>-донора и реципиента</w:t>
      </w:r>
      <w:r w:rsidR="007E60AA" w:rsidRPr="00FF790B">
        <w:rPr>
          <w:rFonts w:ascii="Times New Roman" w:hAnsi="Times New Roman" w:cs="Times New Roman"/>
          <w:sz w:val="24"/>
          <w:szCs w:val="24"/>
        </w:rPr>
        <w:t xml:space="preserve"> осуществляется в творчестве </w:t>
      </w:r>
      <w:proofErr w:type="spellStart"/>
      <w:r w:rsidR="007E60AA"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="007E60AA" w:rsidRPr="00FF790B">
        <w:rPr>
          <w:rFonts w:ascii="Times New Roman" w:hAnsi="Times New Roman" w:cs="Times New Roman"/>
          <w:sz w:val="24"/>
          <w:szCs w:val="24"/>
        </w:rPr>
        <w:t xml:space="preserve"> не только на содержательно-тематическом уровне, но и на уровне поэтики и создания словесных </w:t>
      </w:r>
      <w:proofErr w:type="spellStart"/>
      <w:r w:rsidR="007E60AA" w:rsidRPr="00FF790B">
        <w:rPr>
          <w:rFonts w:ascii="Times New Roman" w:hAnsi="Times New Roman" w:cs="Times New Roman"/>
          <w:sz w:val="24"/>
          <w:szCs w:val="24"/>
        </w:rPr>
        <w:t>микрообразов</w:t>
      </w:r>
      <w:proofErr w:type="spellEnd"/>
      <w:r w:rsidR="007E60AA" w:rsidRPr="00FF790B">
        <w:rPr>
          <w:rFonts w:ascii="Times New Roman" w:hAnsi="Times New Roman" w:cs="Times New Roman"/>
          <w:sz w:val="24"/>
          <w:szCs w:val="24"/>
        </w:rPr>
        <w:t xml:space="preserve">. </w:t>
      </w:r>
      <w:r w:rsidR="00C86D69" w:rsidRPr="00FF790B">
        <w:rPr>
          <w:rFonts w:ascii="Times New Roman" w:hAnsi="Times New Roman" w:cs="Times New Roman"/>
          <w:sz w:val="24"/>
          <w:szCs w:val="24"/>
        </w:rPr>
        <w:t>Далее мы используем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D0077D" w:rsidRPr="00FF790B">
        <w:rPr>
          <w:rFonts w:ascii="Times New Roman" w:hAnsi="Times New Roman" w:cs="Times New Roman"/>
          <w:sz w:val="24"/>
          <w:szCs w:val="24"/>
        </w:rPr>
        <w:t xml:space="preserve">периодизацию культурного трансфера </w:t>
      </w:r>
      <w:proofErr w:type="spellStart"/>
      <w:r w:rsidR="00D0077D" w:rsidRPr="00FF790B">
        <w:rPr>
          <w:rFonts w:ascii="Times New Roman" w:hAnsi="Times New Roman" w:cs="Times New Roman"/>
          <w:sz w:val="24"/>
          <w:szCs w:val="24"/>
        </w:rPr>
        <w:t>Биттерли</w:t>
      </w:r>
      <w:proofErr w:type="spellEnd"/>
      <w:r w:rsidR="00D0077D" w:rsidRPr="00FF790B">
        <w:rPr>
          <w:rFonts w:ascii="Times New Roman" w:hAnsi="Times New Roman" w:cs="Times New Roman"/>
          <w:sz w:val="24"/>
          <w:szCs w:val="24"/>
        </w:rPr>
        <w:t>, о которой говорилось выше, чтобы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CA2074" w:rsidRPr="00FF790B">
        <w:rPr>
          <w:rFonts w:ascii="Times New Roman" w:hAnsi="Times New Roman" w:cs="Times New Roman"/>
          <w:sz w:val="24"/>
          <w:szCs w:val="24"/>
        </w:rPr>
        <w:t>дополн</w:t>
      </w:r>
      <w:r w:rsidR="00C86D69" w:rsidRPr="00FF790B">
        <w:rPr>
          <w:rFonts w:ascii="Times New Roman" w:hAnsi="Times New Roman" w:cs="Times New Roman"/>
          <w:sz w:val="24"/>
          <w:szCs w:val="24"/>
        </w:rPr>
        <w:t>ить</w:t>
      </w:r>
      <w:r w:rsidR="00CA2074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</w:rPr>
        <w:t xml:space="preserve">периодизацию </w:t>
      </w:r>
      <w:r w:rsidR="00CA2074" w:rsidRPr="00FF790B">
        <w:rPr>
          <w:rFonts w:ascii="Times New Roman" w:hAnsi="Times New Roman" w:cs="Times New Roman"/>
          <w:sz w:val="24"/>
          <w:szCs w:val="24"/>
        </w:rPr>
        <w:t>Брандта</w:t>
      </w:r>
      <w:r w:rsidR="00236AC1" w:rsidRPr="00FF7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077D" w:rsidRPr="00FF790B">
        <w:rPr>
          <w:rFonts w:ascii="Times New Roman" w:hAnsi="Times New Roman" w:cs="Times New Roman"/>
          <w:sz w:val="24"/>
          <w:szCs w:val="24"/>
        </w:rPr>
        <w:t>Биттерли</w:t>
      </w:r>
      <w:proofErr w:type="spellEnd"/>
      <w:r w:rsidR="00236AC1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</w:rPr>
        <w:t xml:space="preserve">выделял </w:t>
      </w:r>
      <w:r w:rsidR="00236AC1" w:rsidRPr="00FF790B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FF790B">
        <w:rPr>
          <w:rFonts w:ascii="Times New Roman" w:hAnsi="Times New Roman" w:cs="Times New Roman"/>
          <w:sz w:val="24"/>
          <w:szCs w:val="24"/>
        </w:rPr>
        <w:t>трет</w:t>
      </w:r>
      <w:r w:rsidR="00236AC1" w:rsidRPr="00FF790B">
        <w:rPr>
          <w:rFonts w:ascii="Times New Roman" w:hAnsi="Times New Roman" w:cs="Times New Roman"/>
          <w:sz w:val="24"/>
          <w:szCs w:val="24"/>
        </w:rPr>
        <w:t>ьего</w:t>
      </w:r>
      <w:r w:rsidRPr="00FF790B">
        <w:rPr>
          <w:rFonts w:ascii="Times New Roman" w:hAnsi="Times New Roman" w:cs="Times New Roman"/>
          <w:sz w:val="24"/>
          <w:szCs w:val="24"/>
        </w:rPr>
        <w:t xml:space="preserve"> этап</w:t>
      </w:r>
      <w:r w:rsidR="00236AC1" w:rsidRPr="00FF790B">
        <w:rPr>
          <w:rFonts w:ascii="Times New Roman" w:hAnsi="Times New Roman" w:cs="Times New Roman"/>
          <w:sz w:val="24"/>
          <w:szCs w:val="24"/>
        </w:rPr>
        <w:t>а столкновение культур, результатом которого является генерация на русском языке традиционных казахских художественно-изобразительных средств, образов</w:t>
      </w:r>
      <w:r w:rsidR="00CD217C" w:rsidRPr="00FF790B">
        <w:rPr>
          <w:rFonts w:ascii="Times New Roman" w:hAnsi="Times New Roman" w:cs="Times New Roman"/>
          <w:sz w:val="24"/>
          <w:szCs w:val="24"/>
        </w:rPr>
        <w:t>,</w:t>
      </w:r>
      <w:r w:rsidR="00236AC1" w:rsidRPr="00FF790B">
        <w:rPr>
          <w:rFonts w:ascii="Times New Roman" w:hAnsi="Times New Roman" w:cs="Times New Roman"/>
          <w:sz w:val="24"/>
          <w:szCs w:val="24"/>
        </w:rPr>
        <w:t xml:space="preserve"> поэтических символов</w:t>
      </w:r>
      <w:r w:rsidR="00CD217C" w:rsidRPr="00FF790B">
        <w:rPr>
          <w:rFonts w:ascii="Times New Roman" w:hAnsi="Times New Roman" w:cs="Times New Roman"/>
          <w:sz w:val="24"/>
          <w:szCs w:val="24"/>
        </w:rPr>
        <w:t>, культурных кодов</w:t>
      </w:r>
      <w:r w:rsidR="00236AC1" w:rsidRPr="00FF790B">
        <w:rPr>
          <w:rFonts w:ascii="Times New Roman" w:hAnsi="Times New Roman" w:cs="Times New Roman"/>
          <w:sz w:val="24"/>
          <w:szCs w:val="24"/>
        </w:rPr>
        <w:t>. Казахские словесные образы облечены в форму русского языка, сохраняя при этом свое культурную специфику</w:t>
      </w:r>
      <w:r w:rsidR="00CA2074" w:rsidRPr="00FF790B">
        <w:rPr>
          <w:rFonts w:ascii="Times New Roman" w:hAnsi="Times New Roman" w:cs="Times New Roman"/>
          <w:sz w:val="24"/>
          <w:szCs w:val="24"/>
        </w:rPr>
        <w:t>, и</w:t>
      </w:r>
      <w:r w:rsidR="00CD217C" w:rsidRPr="00FF790B">
        <w:rPr>
          <w:rFonts w:ascii="Times New Roman" w:hAnsi="Times New Roman" w:cs="Times New Roman"/>
          <w:sz w:val="24"/>
          <w:szCs w:val="24"/>
        </w:rPr>
        <w:t xml:space="preserve">х можно назвать </w:t>
      </w:r>
      <w:proofErr w:type="spellStart"/>
      <w:r w:rsidR="00CD217C" w:rsidRPr="00FF790B">
        <w:rPr>
          <w:rFonts w:ascii="Times New Roman" w:hAnsi="Times New Roman" w:cs="Times New Roman"/>
          <w:sz w:val="24"/>
          <w:szCs w:val="24"/>
        </w:rPr>
        <w:t>транскультурными</w:t>
      </w:r>
      <w:proofErr w:type="spellEnd"/>
      <w:r w:rsidR="00C86D69" w:rsidRPr="00FF790B">
        <w:rPr>
          <w:rFonts w:ascii="Times New Roman" w:hAnsi="Times New Roman" w:cs="Times New Roman"/>
          <w:sz w:val="24"/>
          <w:szCs w:val="24"/>
        </w:rPr>
        <w:t xml:space="preserve"> (Темиргазина, 2021</w:t>
      </w:r>
      <w:r w:rsidR="00D0077D" w:rsidRPr="00FF790B">
        <w:rPr>
          <w:rFonts w:ascii="Times New Roman" w:hAnsi="Times New Roman" w:cs="Times New Roman"/>
          <w:sz w:val="24"/>
          <w:szCs w:val="24"/>
        </w:rPr>
        <w:t>, с. 32</w:t>
      </w:r>
      <w:r w:rsidR="00C86D69" w:rsidRPr="00FF790B">
        <w:rPr>
          <w:rFonts w:ascii="Times New Roman" w:hAnsi="Times New Roman" w:cs="Times New Roman"/>
          <w:sz w:val="24"/>
          <w:szCs w:val="24"/>
        </w:rPr>
        <w:t>)</w:t>
      </w:r>
      <w:r w:rsidR="00CD217C" w:rsidRPr="00FF790B">
        <w:rPr>
          <w:rFonts w:ascii="Times New Roman" w:hAnsi="Times New Roman" w:cs="Times New Roman"/>
          <w:sz w:val="24"/>
          <w:szCs w:val="24"/>
        </w:rPr>
        <w:t xml:space="preserve">. </w:t>
      </w:r>
      <w:r w:rsidR="00291732" w:rsidRPr="00FF790B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="00291732" w:rsidRPr="00FF790B">
        <w:rPr>
          <w:rFonts w:ascii="Times New Roman" w:hAnsi="Times New Roman" w:cs="Times New Roman"/>
          <w:sz w:val="24"/>
          <w:szCs w:val="24"/>
        </w:rPr>
        <w:t>Chioni</w:t>
      </w:r>
      <w:proofErr w:type="spellEnd"/>
      <w:r w:rsidR="00291732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291732" w:rsidRPr="00FF790B">
        <w:rPr>
          <w:rFonts w:ascii="Times New Roman" w:hAnsi="Times New Roman" w:cs="Times New Roman"/>
          <w:sz w:val="24"/>
          <w:szCs w:val="24"/>
          <w:lang w:val="en-US"/>
        </w:rPr>
        <w:t>Moore</w:t>
      </w:r>
      <w:r w:rsidR="00291732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CA2074" w:rsidRPr="00FF790B">
        <w:rPr>
          <w:rFonts w:ascii="Times New Roman" w:hAnsi="Times New Roman" w:cs="Times New Roman"/>
          <w:sz w:val="24"/>
          <w:szCs w:val="24"/>
        </w:rPr>
        <w:t xml:space="preserve">пишет о </w:t>
      </w:r>
      <w:r w:rsidR="00CD217C" w:rsidRPr="00FF790B">
        <w:rPr>
          <w:rFonts w:ascii="Times New Roman" w:hAnsi="Times New Roman" w:cs="Times New Roman"/>
          <w:sz w:val="24"/>
          <w:szCs w:val="24"/>
        </w:rPr>
        <w:t>двойственности постколониальных культур</w:t>
      </w:r>
      <w:r w:rsidR="00CA2074" w:rsidRPr="00FF790B">
        <w:rPr>
          <w:rFonts w:ascii="Times New Roman" w:hAnsi="Times New Roman" w:cs="Times New Roman"/>
          <w:sz w:val="24"/>
          <w:szCs w:val="24"/>
        </w:rPr>
        <w:t>, отражающих столкновение культур</w:t>
      </w:r>
      <w:r w:rsidR="00291732" w:rsidRPr="00FF790B">
        <w:rPr>
          <w:rFonts w:ascii="Times New Roman" w:hAnsi="Times New Roman" w:cs="Times New Roman"/>
          <w:sz w:val="24"/>
          <w:szCs w:val="24"/>
        </w:rPr>
        <w:t xml:space="preserve"> донора и реципиента</w:t>
      </w:r>
      <w:r w:rsidR="00CD217C" w:rsidRPr="00FF790B">
        <w:rPr>
          <w:rFonts w:ascii="Times New Roman" w:hAnsi="Times New Roman" w:cs="Times New Roman"/>
          <w:sz w:val="24"/>
          <w:szCs w:val="24"/>
        </w:rPr>
        <w:t xml:space="preserve">: «Культуры постколониальных стран характеризуются </w:t>
      </w:r>
      <w:r w:rsidR="00CD217C" w:rsidRPr="00FF790B">
        <w:rPr>
          <w:rFonts w:ascii="Times New Roman" w:hAnsi="Times New Roman" w:cs="Times New Roman"/>
          <w:sz w:val="24"/>
          <w:szCs w:val="24"/>
        </w:rPr>
        <w:lastRenderedPageBreak/>
        <w:t>напряжением между желанием автономии и наследием зависимости, между стремлением к автохтонности и своим гибридным, постколониальным происхождением, между сопротивлением и сложностью, и между имитацией (мимикрией) и оригинальностью» (</w:t>
      </w:r>
      <w:proofErr w:type="spellStart"/>
      <w:r w:rsidR="00CD217C" w:rsidRPr="00FF790B">
        <w:rPr>
          <w:rFonts w:ascii="Times New Roman" w:hAnsi="Times New Roman" w:cs="Times New Roman"/>
          <w:sz w:val="24"/>
          <w:szCs w:val="24"/>
        </w:rPr>
        <w:t>Moore</w:t>
      </w:r>
      <w:proofErr w:type="spellEnd"/>
      <w:r w:rsidR="00CD217C" w:rsidRPr="00FF790B">
        <w:rPr>
          <w:rFonts w:ascii="Times New Roman" w:hAnsi="Times New Roman" w:cs="Times New Roman"/>
          <w:sz w:val="24"/>
          <w:szCs w:val="24"/>
        </w:rPr>
        <w:t xml:space="preserve">, 2001, с.112). </w:t>
      </w:r>
    </w:p>
    <w:p w14:paraId="32F3600E" w14:textId="22E8BE53" w:rsidR="002D1C50" w:rsidRPr="00FF790B" w:rsidRDefault="000A2696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Большая часть л</w:t>
      </w:r>
      <w:r w:rsidR="007E60AA" w:rsidRPr="00FF790B">
        <w:rPr>
          <w:rFonts w:ascii="Times New Roman" w:hAnsi="Times New Roman" w:cs="Times New Roman"/>
          <w:sz w:val="24"/>
          <w:szCs w:val="24"/>
        </w:rPr>
        <w:t>ирик</w:t>
      </w:r>
      <w:r w:rsidRPr="00FF790B">
        <w:rPr>
          <w:rFonts w:ascii="Times New Roman" w:hAnsi="Times New Roman" w:cs="Times New Roman"/>
          <w:sz w:val="24"/>
          <w:szCs w:val="24"/>
        </w:rPr>
        <w:t>и</w:t>
      </w:r>
      <w:r w:rsidR="007E60AA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236AC1" w:rsidRPr="00FF790B">
        <w:rPr>
          <w:rFonts w:ascii="Times New Roman" w:hAnsi="Times New Roman" w:cs="Times New Roman"/>
          <w:sz w:val="24"/>
          <w:szCs w:val="24"/>
        </w:rPr>
        <w:t xml:space="preserve">Бахытжана </w:t>
      </w:r>
      <w:proofErr w:type="spellStart"/>
      <w:r w:rsidR="00236AC1"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="00236AC1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</w:rPr>
        <w:t xml:space="preserve">представляет собой гибридные тексты и </w:t>
      </w:r>
      <w:r w:rsidR="007E60AA" w:rsidRPr="00FF790B">
        <w:rPr>
          <w:rFonts w:ascii="Times New Roman" w:hAnsi="Times New Roman" w:cs="Times New Roman"/>
          <w:sz w:val="24"/>
          <w:szCs w:val="24"/>
        </w:rPr>
        <w:t xml:space="preserve">насыщена </w:t>
      </w:r>
      <w:proofErr w:type="spellStart"/>
      <w:r w:rsidR="007E60AA" w:rsidRPr="00FF790B">
        <w:rPr>
          <w:rFonts w:ascii="Times New Roman" w:hAnsi="Times New Roman" w:cs="Times New Roman"/>
          <w:sz w:val="24"/>
          <w:szCs w:val="24"/>
        </w:rPr>
        <w:t>транскультурными</w:t>
      </w:r>
      <w:proofErr w:type="spellEnd"/>
      <w:r w:rsidR="007E60AA" w:rsidRPr="00FF790B">
        <w:rPr>
          <w:rFonts w:ascii="Times New Roman" w:hAnsi="Times New Roman" w:cs="Times New Roman"/>
          <w:sz w:val="24"/>
          <w:szCs w:val="24"/>
        </w:rPr>
        <w:t xml:space="preserve"> метафорами, эпитетами и сравнениями:</w:t>
      </w:r>
      <w:r w:rsidR="007E60AA"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смуглая луна</w:t>
      </w:r>
      <w:r w:rsidR="00B60B97"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079AB">
        <w:rPr>
          <w:rFonts w:ascii="Times New Roman" w:hAnsi="Times New Roman" w:cs="Times New Roman"/>
          <w:i/>
          <w:iCs/>
          <w:sz w:val="24"/>
          <w:szCs w:val="24"/>
        </w:rPr>
        <w:t xml:space="preserve">над горами звезд отара, </w:t>
      </w:r>
      <w:r w:rsidR="00B60B97"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степное сердце, </w:t>
      </w:r>
      <w:r w:rsidR="001F0794"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в аркан затянут горизонт, звуки арычной колыбельной, </w:t>
      </w:r>
      <w:r w:rsidR="000E46A1" w:rsidRPr="00FF790B">
        <w:rPr>
          <w:rFonts w:ascii="Times New Roman" w:hAnsi="Times New Roman" w:cs="Times New Roman"/>
          <w:i/>
          <w:iCs/>
          <w:sz w:val="24"/>
          <w:szCs w:val="24"/>
        </w:rPr>
        <w:t>полынная горечь разлуки</w:t>
      </w:r>
      <w:r w:rsidR="005F71E7"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, птичья орда, </w:t>
      </w:r>
      <w:proofErr w:type="spellStart"/>
      <w:r w:rsidR="006030CD" w:rsidRPr="00FF790B">
        <w:rPr>
          <w:rFonts w:ascii="Times New Roman" w:hAnsi="Times New Roman" w:cs="Times New Roman"/>
          <w:i/>
          <w:iCs/>
          <w:sz w:val="24"/>
          <w:szCs w:val="24"/>
        </w:rPr>
        <w:t>лунноглазые</w:t>
      </w:r>
      <w:proofErr w:type="spellEnd"/>
      <w:r w:rsidR="006030CD"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вечера</w:t>
      </w:r>
      <w:r w:rsidR="00F552EF" w:rsidRPr="00FF790B">
        <w:rPr>
          <w:rFonts w:ascii="Times New Roman" w:hAnsi="Times New Roman" w:cs="Times New Roman"/>
          <w:i/>
          <w:iCs/>
          <w:sz w:val="24"/>
          <w:szCs w:val="24"/>
        </w:rPr>
        <w:t>, звезда кочевая моя</w:t>
      </w:r>
      <w:r w:rsidR="00BB1A76"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, вечное кочевье поэта </w:t>
      </w:r>
      <w:r w:rsidR="00BB1A76" w:rsidRPr="00FF790B">
        <w:rPr>
          <w:rFonts w:ascii="Times New Roman" w:hAnsi="Times New Roman" w:cs="Times New Roman"/>
          <w:sz w:val="24"/>
          <w:szCs w:val="24"/>
        </w:rPr>
        <w:t>и т.п</w:t>
      </w:r>
      <w:r w:rsidR="006030CD" w:rsidRPr="00FF790B">
        <w:rPr>
          <w:rFonts w:ascii="Times New Roman" w:hAnsi="Times New Roman" w:cs="Times New Roman"/>
          <w:sz w:val="24"/>
          <w:szCs w:val="24"/>
        </w:rPr>
        <w:t>.</w:t>
      </w:r>
      <w:r w:rsidR="00BB1A76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803CF7" w:rsidRPr="00FF790B">
        <w:rPr>
          <w:rFonts w:ascii="Times New Roman" w:hAnsi="Times New Roman" w:cs="Times New Roman"/>
          <w:sz w:val="24"/>
          <w:szCs w:val="24"/>
        </w:rPr>
        <w:t>Автор</w:t>
      </w:r>
      <w:r w:rsidR="00484164" w:rsidRPr="00FF790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484164" w:rsidRPr="00FF790B">
        <w:rPr>
          <w:rFonts w:ascii="Times New Roman" w:hAnsi="Times New Roman" w:cs="Times New Roman"/>
          <w:sz w:val="24"/>
          <w:szCs w:val="24"/>
          <w:lang w:val="kk-KZ"/>
        </w:rPr>
        <w:t>хотя</w:t>
      </w:r>
      <w:proofErr w:type="spellEnd"/>
      <w:r w:rsidR="00484164" w:rsidRPr="00FF790B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="00484164" w:rsidRPr="00FF790B">
        <w:rPr>
          <w:rFonts w:ascii="Times New Roman" w:hAnsi="Times New Roman" w:cs="Times New Roman"/>
          <w:sz w:val="24"/>
          <w:szCs w:val="24"/>
          <w:lang w:val="kk-KZ"/>
        </w:rPr>
        <w:t>пишет</w:t>
      </w:r>
      <w:proofErr w:type="spellEnd"/>
      <w:r w:rsidR="00484164" w:rsidRPr="00FF79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484164" w:rsidRPr="00FF790B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="00484164" w:rsidRPr="00FF79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484164" w:rsidRPr="00FF790B">
        <w:rPr>
          <w:rFonts w:ascii="Times New Roman" w:hAnsi="Times New Roman" w:cs="Times New Roman"/>
          <w:sz w:val="24"/>
          <w:szCs w:val="24"/>
          <w:lang w:val="kk-KZ"/>
        </w:rPr>
        <w:t>русском</w:t>
      </w:r>
      <w:proofErr w:type="spellEnd"/>
      <w:r w:rsidR="00484164" w:rsidRPr="00FF79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484164" w:rsidRPr="00FF790B">
        <w:rPr>
          <w:rFonts w:ascii="Times New Roman" w:hAnsi="Times New Roman" w:cs="Times New Roman"/>
          <w:sz w:val="24"/>
          <w:szCs w:val="24"/>
          <w:lang w:val="kk-KZ"/>
        </w:rPr>
        <w:t>языке</w:t>
      </w:r>
      <w:proofErr w:type="spellEnd"/>
      <w:r w:rsidR="00484164" w:rsidRPr="00FF790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84164" w:rsidRPr="00FF790B">
        <w:rPr>
          <w:rFonts w:ascii="Times New Roman" w:hAnsi="Times New Roman" w:cs="Times New Roman"/>
          <w:sz w:val="24"/>
          <w:szCs w:val="24"/>
        </w:rPr>
        <w:t xml:space="preserve">в его художественном мире </w:t>
      </w:r>
      <w:r w:rsidR="008A425E" w:rsidRPr="00FF790B">
        <w:rPr>
          <w:rFonts w:ascii="Times New Roman" w:hAnsi="Times New Roman" w:cs="Times New Roman"/>
          <w:sz w:val="24"/>
          <w:szCs w:val="24"/>
        </w:rPr>
        <w:t>функциониру</w:t>
      </w:r>
      <w:r w:rsidR="00484164" w:rsidRPr="00FF790B">
        <w:rPr>
          <w:rFonts w:ascii="Times New Roman" w:hAnsi="Times New Roman" w:cs="Times New Roman"/>
          <w:sz w:val="24"/>
          <w:szCs w:val="24"/>
        </w:rPr>
        <w:t xml:space="preserve">ют образы, символы, культурные коды, свойственные только казахской культуре. </w:t>
      </w:r>
      <w:r w:rsidR="00643D0B" w:rsidRPr="00FF790B">
        <w:rPr>
          <w:rFonts w:ascii="Times New Roman" w:hAnsi="Times New Roman" w:cs="Times New Roman"/>
          <w:sz w:val="24"/>
          <w:szCs w:val="24"/>
        </w:rPr>
        <w:t>Рассмотрим</w:t>
      </w:r>
      <w:r w:rsidR="00CA2074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2D1C50" w:rsidRPr="00FF790B">
        <w:rPr>
          <w:rFonts w:ascii="Times New Roman" w:hAnsi="Times New Roman" w:cs="Times New Roman"/>
          <w:sz w:val="24"/>
          <w:szCs w:val="24"/>
        </w:rPr>
        <w:t>«диссидентско</w:t>
      </w:r>
      <w:r w:rsidR="00643D0B" w:rsidRPr="00FF790B">
        <w:rPr>
          <w:rFonts w:ascii="Times New Roman" w:hAnsi="Times New Roman" w:cs="Times New Roman"/>
          <w:sz w:val="24"/>
          <w:szCs w:val="24"/>
        </w:rPr>
        <w:t>е</w:t>
      </w:r>
      <w:r w:rsidR="002D1C50" w:rsidRPr="00FF790B">
        <w:rPr>
          <w:rFonts w:ascii="Times New Roman" w:hAnsi="Times New Roman" w:cs="Times New Roman"/>
          <w:sz w:val="24"/>
          <w:szCs w:val="24"/>
        </w:rPr>
        <w:t xml:space="preserve"> стихотворени</w:t>
      </w:r>
      <w:r w:rsidR="00643D0B" w:rsidRPr="00FF790B">
        <w:rPr>
          <w:rFonts w:ascii="Times New Roman" w:hAnsi="Times New Roman" w:cs="Times New Roman"/>
          <w:sz w:val="24"/>
          <w:szCs w:val="24"/>
        </w:rPr>
        <w:t>е</w:t>
      </w:r>
      <w:r w:rsidR="002D1C50" w:rsidRPr="00FF790B">
        <w:rPr>
          <w:rFonts w:ascii="Times New Roman" w:hAnsi="Times New Roman" w:cs="Times New Roman"/>
          <w:sz w:val="24"/>
          <w:szCs w:val="24"/>
        </w:rPr>
        <w:t>-поступ</w:t>
      </w:r>
      <w:r w:rsidR="00643D0B" w:rsidRPr="00FF790B">
        <w:rPr>
          <w:rFonts w:ascii="Times New Roman" w:hAnsi="Times New Roman" w:cs="Times New Roman"/>
          <w:sz w:val="24"/>
          <w:szCs w:val="24"/>
        </w:rPr>
        <w:t>о</w:t>
      </w:r>
      <w:r w:rsidR="00CA2074" w:rsidRPr="00FF790B">
        <w:rPr>
          <w:rFonts w:ascii="Times New Roman" w:hAnsi="Times New Roman" w:cs="Times New Roman"/>
          <w:sz w:val="24"/>
          <w:szCs w:val="24"/>
        </w:rPr>
        <w:t>к</w:t>
      </w:r>
      <w:r w:rsidR="002D1C50" w:rsidRPr="00FF790B">
        <w:rPr>
          <w:rFonts w:ascii="Times New Roman" w:hAnsi="Times New Roman" w:cs="Times New Roman"/>
          <w:sz w:val="24"/>
          <w:szCs w:val="24"/>
        </w:rPr>
        <w:t>, в котором автор ставит диагноз поколению» (Крупко, 2021):</w:t>
      </w:r>
    </w:p>
    <w:p w14:paraId="5AEC289D" w14:textId="77777777" w:rsidR="002D1C50" w:rsidRPr="00FF790B" w:rsidRDefault="002D1C50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68062E" w14:textId="11E99604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Позабытый мной с детства</w:t>
      </w:r>
    </w:p>
    <w:p w14:paraId="07C1EFB3" w14:textId="366B7354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язык, </w:t>
      </w:r>
    </w:p>
    <w:p w14:paraId="36156977" w14:textId="1A43CF11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пресловутое двуязычие, </w:t>
      </w:r>
    </w:p>
    <w:p w14:paraId="6E7BBFFC" w14:textId="1241286F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При котором теряю свой лик</w:t>
      </w:r>
    </w:p>
    <w:p w14:paraId="1C812ADF" w14:textId="6F9A5EB2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И приобретаю двуличие. </w:t>
      </w:r>
    </w:p>
    <w:p w14:paraId="22567E76" w14:textId="5504E45E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Я пойму неизвестного мне</w:t>
      </w:r>
    </w:p>
    <w:p w14:paraId="6B3E3959" w14:textId="06A1988A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уходящего аборигена. </w:t>
      </w:r>
    </w:p>
    <w:p w14:paraId="4D2B0C48" w14:textId="77E2BA27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Но когда я средь ночи во сне</w:t>
      </w:r>
    </w:p>
    <w:p w14:paraId="0783173A" w14:textId="6725100F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перед предком склоняю колено. </w:t>
      </w:r>
    </w:p>
    <w:p w14:paraId="4B1EC338" w14:textId="1CA0FD60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Сознаю, что не верит он мне, </w:t>
      </w:r>
    </w:p>
    <w:p w14:paraId="76340931" w14:textId="525EDF15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как пришельцу из тяжкого </w:t>
      </w:r>
    </w:p>
    <w:p w14:paraId="45519270" w14:textId="173B209D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плена. </w:t>
      </w:r>
    </w:p>
    <w:p w14:paraId="656BB36B" w14:textId="3760CA3C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Усмехнется он в той стороне: </w:t>
      </w:r>
    </w:p>
    <w:p w14:paraId="1A4C9B3B" w14:textId="32C47F9F" w:rsidR="00484164" w:rsidRPr="00FF790B" w:rsidRDefault="0048416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ты меня недостойная смена.</w:t>
      </w:r>
      <w:r w:rsidRPr="00FF79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27440" w:rsidRPr="00FF790B">
        <w:rPr>
          <w:rFonts w:ascii="Times New Roman" w:hAnsi="Times New Roman" w:cs="Times New Roman"/>
          <w:sz w:val="24"/>
          <w:szCs w:val="24"/>
        </w:rPr>
        <w:t>Канапьянов</w:t>
      </w:r>
      <w:proofErr w:type="spellEnd"/>
      <w:r w:rsidR="00327440" w:rsidRPr="00FF790B">
        <w:rPr>
          <w:rFonts w:ascii="Times New Roman" w:hAnsi="Times New Roman" w:cs="Times New Roman"/>
          <w:sz w:val="24"/>
          <w:szCs w:val="24"/>
        </w:rPr>
        <w:t>, 2011а</w:t>
      </w:r>
      <w:r w:rsidRPr="00FF790B">
        <w:rPr>
          <w:rFonts w:ascii="Times New Roman" w:hAnsi="Times New Roman" w:cs="Times New Roman"/>
          <w:sz w:val="24"/>
          <w:szCs w:val="24"/>
        </w:rPr>
        <w:t xml:space="preserve">, с.93) </w:t>
      </w:r>
    </w:p>
    <w:p w14:paraId="4F76EEFB" w14:textId="77777777" w:rsidR="002D1C50" w:rsidRPr="00FF790B" w:rsidRDefault="002D1C50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95E45C" w14:textId="3440131B" w:rsidR="006E7E4F" w:rsidRPr="00FF790B" w:rsidRDefault="00CA2074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Идейная сторона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стихотворения</w:t>
      </w:r>
      <w:r w:rsidRPr="00FF790B">
        <w:rPr>
          <w:rFonts w:ascii="Times New Roman" w:hAnsi="Times New Roman" w:cs="Times New Roman"/>
          <w:sz w:val="24"/>
          <w:szCs w:val="24"/>
        </w:rPr>
        <w:t xml:space="preserve"> построена на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ключев</w:t>
      </w:r>
      <w:r w:rsidRPr="00FF790B">
        <w:rPr>
          <w:rFonts w:ascii="Times New Roman" w:hAnsi="Times New Roman" w:cs="Times New Roman"/>
          <w:sz w:val="24"/>
          <w:szCs w:val="24"/>
        </w:rPr>
        <w:t>ой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ценностн</w:t>
      </w:r>
      <w:r w:rsidRPr="00FF790B">
        <w:rPr>
          <w:rFonts w:ascii="Times New Roman" w:hAnsi="Times New Roman" w:cs="Times New Roman"/>
          <w:sz w:val="24"/>
          <w:szCs w:val="24"/>
        </w:rPr>
        <w:t>ой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антитез</w:t>
      </w:r>
      <w:r w:rsidRPr="00FF790B">
        <w:rPr>
          <w:rFonts w:ascii="Times New Roman" w:hAnsi="Times New Roman" w:cs="Times New Roman"/>
          <w:sz w:val="24"/>
          <w:szCs w:val="24"/>
        </w:rPr>
        <w:t>е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CD217C" w:rsidRPr="00FF790B">
        <w:rPr>
          <w:rFonts w:ascii="Times New Roman" w:hAnsi="Times New Roman" w:cs="Times New Roman"/>
          <w:sz w:val="24"/>
          <w:szCs w:val="24"/>
        </w:rPr>
        <w:t>«</w:t>
      </w:r>
      <w:r w:rsidR="006E7E4F" w:rsidRPr="00FF790B">
        <w:rPr>
          <w:rFonts w:ascii="Times New Roman" w:hAnsi="Times New Roman" w:cs="Times New Roman"/>
          <w:sz w:val="24"/>
          <w:szCs w:val="24"/>
        </w:rPr>
        <w:t>двуязычие – двуличие</w:t>
      </w:r>
      <w:r w:rsidR="00CD217C" w:rsidRPr="00FF790B">
        <w:rPr>
          <w:rFonts w:ascii="Times New Roman" w:hAnsi="Times New Roman" w:cs="Times New Roman"/>
          <w:sz w:val="24"/>
          <w:szCs w:val="24"/>
        </w:rPr>
        <w:t>»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, </w:t>
      </w:r>
      <w:r w:rsidRPr="00FF790B">
        <w:rPr>
          <w:rFonts w:ascii="Times New Roman" w:hAnsi="Times New Roman" w:cs="Times New Roman"/>
          <w:sz w:val="24"/>
          <w:szCs w:val="24"/>
        </w:rPr>
        <w:t>основанной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на </w:t>
      </w:r>
      <w:r w:rsidRPr="00FF790B">
        <w:rPr>
          <w:rFonts w:ascii="Times New Roman" w:hAnsi="Times New Roman" w:cs="Times New Roman"/>
          <w:sz w:val="24"/>
          <w:szCs w:val="24"/>
        </w:rPr>
        <w:t xml:space="preserve">фонетическом </w:t>
      </w:r>
      <w:r w:rsidR="006E7E4F" w:rsidRPr="00FF790B">
        <w:rPr>
          <w:rFonts w:ascii="Times New Roman" w:hAnsi="Times New Roman" w:cs="Times New Roman"/>
          <w:sz w:val="24"/>
          <w:szCs w:val="24"/>
        </w:rPr>
        <w:t>созвуч</w:t>
      </w:r>
      <w:r w:rsidR="00CD217C" w:rsidRPr="00FF790B">
        <w:rPr>
          <w:rFonts w:ascii="Times New Roman" w:hAnsi="Times New Roman" w:cs="Times New Roman"/>
          <w:sz w:val="24"/>
          <w:szCs w:val="24"/>
        </w:rPr>
        <w:t>ии двух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2D1C50" w:rsidRPr="00FF790B">
        <w:rPr>
          <w:rFonts w:ascii="Times New Roman" w:hAnsi="Times New Roman" w:cs="Times New Roman"/>
          <w:sz w:val="24"/>
          <w:szCs w:val="24"/>
        </w:rPr>
        <w:t>сл</w:t>
      </w:r>
      <w:r w:rsidR="006E7E4F" w:rsidRPr="00FF790B">
        <w:rPr>
          <w:rFonts w:ascii="Times New Roman" w:hAnsi="Times New Roman" w:cs="Times New Roman"/>
          <w:sz w:val="24"/>
          <w:szCs w:val="24"/>
        </w:rPr>
        <w:t>ов. «Пресловутое двуязычие» лишает человека своего лица, он становится двуличным. Здесь зашифрован казахский культурный код: потеря лица означает потерю чести. «В казахском языке человек, опорочивший свою репутацию, или бессовестный именуется как ‘человек без лица’ – «</w:t>
      </w:r>
      <w:proofErr w:type="spellStart"/>
      <w:r w:rsidR="006E7E4F" w:rsidRPr="00FF790B">
        <w:rPr>
          <w:rFonts w:ascii="Times New Roman" w:hAnsi="Times New Roman" w:cs="Times New Roman"/>
          <w:sz w:val="24"/>
          <w:szCs w:val="24"/>
        </w:rPr>
        <w:t>бетсiз</w:t>
      </w:r>
      <w:proofErr w:type="spellEnd"/>
      <w:r w:rsidR="006E7E4F" w:rsidRPr="00FF790B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6E7E4F" w:rsidRPr="00FF790B">
        <w:rPr>
          <w:rFonts w:ascii="Times New Roman" w:hAnsi="Times New Roman" w:cs="Times New Roman"/>
          <w:sz w:val="24"/>
          <w:szCs w:val="24"/>
        </w:rPr>
        <w:t>Каукенов</w:t>
      </w:r>
      <w:proofErr w:type="spellEnd"/>
      <w:r w:rsidR="006E7E4F" w:rsidRPr="00FF790B">
        <w:rPr>
          <w:rFonts w:ascii="Times New Roman" w:hAnsi="Times New Roman" w:cs="Times New Roman"/>
          <w:sz w:val="24"/>
          <w:szCs w:val="24"/>
        </w:rPr>
        <w:t xml:space="preserve">, 2021). В этом отношении многие восточные культуры обнаруживают сходство. Так, например, исследователь поясняет сходство кодов, связанных с категорией лица, в китайской </w:t>
      </w:r>
      <w:r w:rsidR="006E7E4F" w:rsidRPr="00FF790B">
        <w:rPr>
          <w:rFonts w:ascii="Times New Roman" w:hAnsi="Times New Roman" w:cs="Times New Roman"/>
          <w:sz w:val="24"/>
          <w:szCs w:val="24"/>
        </w:rPr>
        <w:lastRenderedPageBreak/>
        <w:t>и казахской культурах: «В частности, потеря чести определяется как потеря «лица», что является неприемлемым с точки зрения общественной морали. В культуре обоих народов «потеря лица» перед окружающими является крайне недопустимым событием, также как и крайне неприлично допустить чье-то падение «лица» (</w:t>
      </w:r>
      <w:proofErr w:type="spellStart"/>
      <w:r w:rsidR="006E7E4F" w:rsidRPr="00FF790B">
        <w:rPr>
          <w:rFonts w:ascii="Times New Roman" w:hAnsi="Times New Roman" w:cs="Times New Roman"/>
          <w:sz w:val="24"/>
          <w:szCs w:val="24"/>
        </w:rPr>
        <w:t>Каукенов</w:t>
      </w:r>
      <w:proofErr w:type="spellEnd"/>
      <w:r w:rsidR="006E7E4F" w:rsidRPr="00FF790B">
        <w:rPr>
          <w:rFonts w:ascii="Times New Roman" w:hAnsi="Times New Roman" w:cs="Times New Roman"/>
          <w:sz w:val="24"/>
          <w:szCs w:val="24"/>
        </w:rPr>
        <w:t>, 2021</w:t>
      </w:r>
      <w:r w:rsidR="009B70AF" w:rsidRPr="00FF790B">
        <w:rPr>
          <w:rFonts w:ascii="Times New Roman" w:hAnsi="Times New Roman" w:cs="Times New Roman"/>
          <w:sz w:val="24"/>
          <w:szCs w:val="24"/>
        </w:rPr>
        <w:t xml:space="preserve">; см. также об этом: </w:t>
      </w:r>
      <w:proofErr w:type="spellStart"/>
      <w:r w:rsidR="009B70AF" w:rsidRPr="00FF790B">
        <w:rPr>
          <w:rFonts w:ascii="Times New Roman" w:hAnsi="Times New Roman" w:cs="Times New Roman"/>
          <w:sz w:val="24"/>
          <w:szCs w:val="24"/>
        </w:rPr>
        <w:t>Matsumoto</w:t>
      </w:r>
      <w:proofErr w:type="spellEnd"/>
      <w:r w:rsidR="009B70AF" w:rsidRPr="00FF790B">
        <w:rPr>
          <w:rFonts w:ascii="Times New Roman" w:hAnsi="Times New Roman" w:cs="Times New Roman"/>
          <w:sz w:val="24"/>
          <w:szCs w:val="24"/>
        </w:rPr>
        <w:t>, 1988</w:t>
      </w:r>
      <w:r w:rsidR="006E7E4F" w:rsidRPr="00FF790B">
        <w:rPr>
          <w:rFonts w:ascii="Times New Roman" w:hAnsi="Times New Roman" w:cs="Times New Roman"/>
          <w:sz w:val="24"/>
          <w:szCs w:val="24"/>
        </w:rPr>
        <w:t>).</w:t>
      </w:r>
    </w:p>
    <w:p w14:paraId="086681FB" w14:textId="39377881" w:rsidR="006E7E4F" w:rsidRPr="00FF790B" w:rsidRDefault="006E7E4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Поэт ощущает глубокое чувство вины за то, что «с детства позабыл родной язык», т.е. потерял свой лик, и понимает, что несет ответственность перед предками и будущим</w:t>
      </w:r>
      <w:r w:rsidR="00CE22DA" w:rsidRPr="00FF790B">
        <w:rPr>
          <w:rFonts w:ascii="Times New Roman" w:hAnsi="Times New Roman" w:cs="Times New Roman"/>
          <w:sz w:val="24"/>
          <w:szCs w:val="24"/>
        </w:rPr>
        <w:t>и</w:t>
      </w:r>
      <w:r w:rsidRPr="00FF790B">
        <w:rPr>
          <w:rFonts w:ascii="Times New Roman" w:hAnsi="Times New Roman" w:cs="Times New Roman"/>
          <w:sz w:val="24"/>
          <w:szCs w:val="24"/>
        </w:rPr>
        <w:t xml:space="preserve"> поколени</w:t>
      </w:r>
      <w:r w:rsidR="00CE22DA" w:rsidRPr="00FF790B">
        <w:rPr>
          <w:rFonts w:ascii="Times New Roman" w:hAnsi="Times New Roman" w:cs="Times New Roman"/>
          <w:sz w:val="24"/>
          <w:szCs w:val="24"/>
        </w:rPr>
        <w:t>ями</w:t>
      </w:r>
      <w:r w:rsidRPr="00FF790B">
        <w:rPr>
          <w:rFonts w:ascii="Times New Roman" w:hAnsi="Times New Roman" w:cs="Times New Roman"/>
          <w:sz w:val="24"/>
          <w:szCs w:val="24"/>
        </w:rPr>
        <w:t>:</w:t>
      </w:r>
    </w:p>
    <w:p w14:paraId="73433E74" w14:textId="77777777" w:rsidR="002D1C50" w:rsidRPr="00FF790B" w:rsidRDefault="002D1C50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952484" w14:textId="44B873E7" w:rsidR="006E7E4F" w:rsidRPr="00FF790B" w:rsidRDefault="006E7E4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Но когда я средь ночи во сне</w:t>
      </w:r>
    </w:p>
    <w:p w14:paraId="77A6CDD7" w14:textId="77777777" w:rsidR="006E7E4F" w:rsidRPr="00FF790B" w:rsidRDefault="006E7E4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перед предком склоняю колено.</w:t>
      </w:r>
    </w:p>
    <w:p w14:paraId="5533B4E7" w14:textId="77777777" w:rsidR="006E7E4F" w:rsidRPr="00FF790B" w:rsidRDefault="006E7E4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Сознаю, что не верит он мне,</w:t>
      </w:r>
    </w:p>
    <w:p w14:paraId="3BAFEF3D" w14:textId="77777777" w:rsidR="006E7E4F" w:rsidRPr="00FF790B" w:rsidRDefault="006E7E4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как пришельцу из тяжкого</w:t>
      </w:r>
    </w:p>
    <w:p w14:paraId="6779D186" w14:textId="77777777" w:rsidR="006E7E4F" w:rsidRPr="00FF790B" w:rsidRDefault="006E7E4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плена.</w:t>
      </w:r>
    </w:p>
    <w:p w14:paraId="4767DDC4" w14:textId="77777777" w:rsidR="006E7E4F" w:rsidRPr="00FF790B" w:rsidRDefault="006E7E4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Усмехнется он в той стороне:</w:t>
      </w:r>
    </w:p>
    <w:p w14:paraId="76B38B1B" w14:textId="77777777" w:rsidR="006E7E4F" w:rsidRPr="00FF790B" w:rsidRDefault="006E7E4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ты меня недостойная смена.</w:t>
      </w:r>
    </w:p>
    <w:p w14:paraId="097E1356" w14:textId="77777777" w:rsidR="002D1C50" w:rsidRPr="00FF790B" w:rsidRDefault="002D1C50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00B1E3" w14:textId="1A4DC098" w:rsidR="00327440" w:rsidRPr="00FF790B" w:rsidRDefault="002D1C50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И опять же в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этих строках </w:t>
      </w:r>
      <w:r w:rsidRPr="00FF790B">
        <w:rPr>
          <w:rFonts w:ascii="Times New Roman" w:hAnsi="Times New Roman" w:cs="Times New Roman"/>
          <w:sz w:val="24"/>
          <w:szCs w:val="24"/>
        </w:rPr>
        <w:t>прочитывается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национальный культурный код, имеющий древнетюркские корни: это сакральный культ </w:t>
      </w:r>
      <w:proofErr w:type="spellStart"/>
      <w:r w:rsidR="006E7E4F" w:rsidRPr="00FF790B">
        <w:rPr>
          <w:rFonts w:ascii="Times New Roman" w:hAnsi="Times New Roman" w:cs="Times New Roman"/>
          <w:i/>
          <w:iCs/>
          <w:sz w:val="24"/>
          <w:szCs w:val="24"/>
        </w:rPr>
        <w:t>аруақтар</w:t>
      </w:r>
      <w:proofErr w:type="spellEnd"/>
      <w:r w:rsidR="006E7E4F" w:rsidRPr="00FF790B">
        <w:rPr>
          <w:rFonts w:ascii="Times New Roman" w:hAnsi="Times New Roman" w:cs="Times New Roman"/>
          <w:sz w:val="24"/>
          <w:szCs w:val="24"/>
        </w:rPr>
        <w:t xml:space="preserve"> – культ предков. Он настолько важен для мировоззрения казахов, что сохраняет свою актуальность и значимость до сих пор: казахи и сейчас </w:t>
      </w:r>
      <w:r w:rsidR="00CE22DA" w:rsidRPr="00FF790B">
        <w:rPr>
          <w:rFonts w:ascii="Times New Roman" w:hAnsi="Times New Roman" w:cs="Times New Roman"/>
          <w:sz w:val="24"/>
          <w:szCs w:val="24"/>
        </w:rPr>
        <w:t>почитают культ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4F" w:rsidRPr="00FF790B">
        <w:rPr>
          <w:rFonts w:ascii="Times New Roman" w:hAnsi="Times New Roman" w:cs="Times New Roman"/>
          <w:sz w:val="24"/>
          <w:szCs w:val="24"/>
        </w:rPr>
        <w:t>аруақтар</w:t>
      </w:r>
      <w:proofErr w:type="spellEnd"/>
      <w:r w:rsidR="006E7E4F" w:rsidRPr="00FF790B">
        <w:rPr>
          <w:rFonts w:ascii="Times New Roman" w:hAnsi="Times New Roman" w:cs="Times New Roman"/>
          <w:sz w:val="24"/>
          <w:szCs w:val="24"/>
        </w:rPr>
        <w:t>. Поэту т</w:t>
      </w:r>
      <w:r w:rsidR="00CE22DA" w:rsidRPr="00FF790B">
        <w:rPr>
          <w:rFonts w:ascii="Times New Roman" w:hAnsi="Times New Roman" w:cs="Times New Roman"/>
          <w:sz w:val="24"/>
          <w:szCs w:val="24"/>
        </w:rPr>
        <w:t>яжел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о сознавать, что предки осудят его за «потерю лица» и не поверят ему, сочтя недостойной сменой. Здесь </w:t>
      </w:r>
      <w:r w:rsidR="00643D0B" w:rsidRPr="00FF790B">
        <w:rPr>
          <w:rFonts w:ascii="Times New Roman" w:hAnsi="Times New Roman" w:cs="Times New Roman"/>
          <w:sz w:val="24"/>
          <w:szCs w:val="24"/>
        </w:rPr>
        <w:t>важен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биографический факт: ведь </w:t>
      </w:r>
      <w:proofErr w:type="spellStart"/>
      <w:r w:rsidR="006E7E4F" w:rsidRPr="00FF790B">
        <w:rPr>
          <w:rFonts w:ascii="Times New Roman" w:hAnsi="Times New Roman" w:cs="Times New Roman"/>
          <w:sz w:val="24"/>
          <w:szCs w:val="24"/>
        </w:rPr>
        <w:t>Канапьянов</w:t>
      </w:r>
      <w:proofErr w:type="spellEnd"/>
      <w:r w:rsidR="006E7E4F" w:rsidRPr="00FF790B">
        <w:rPr>
          <w:rFonts w:ascii="Times New Roman" w:hAnsi="Times New Roman" w:cs="Times New Roman"/>
          <w:sz w:val="24"/>
          <w:szCs w:val="24"/>
        </w:rPr>
        <w:t xml:space="preserve"> был прямым потомком </w:t>
      </w:r>
      <w:proofErr w:type="spellStart"/>
      <w:r w:rsidR="006E7E4F" w:rsidRPr="00FF790B">
        <w:rPr>
          <w:rFonts w:ascii="Times New Roman" w:hAnsi="Times New Roman" w:cs="Times New Roman"/>
          <w:sz w:val="24"/>
          <w:szCs w:val="24"/>
        </w:rPr>
        <w:t>Шокана</w:t>
      </w:r>
      <w:proofErr w:type="spellEnd"/>
      <w:r w:rsidR="006E7E4F" w:rsidRPr="00FF790B">
        <w:rPr>
          <w:rFonts w:ascii="Times New Roman" w:hAnsi="Times New Roman" w:cs="Times New Roman"/>
          <w:sz w:val="24"/>
          <w:szCs w:val="24"/>
        </w:rPr>
        <w:t xml:space="preserve"> Валиханова, аристократа-чингизида, выдающегося казахского ученого, антрополога, путешественника XIX века. Значит, ответственность поэта перед своим знаменитым предком-</w:t>
      </w:r>
      <w:proofErr w:type="spellStart"/>
      <w:r w:rsidR="006E7E4F" w:rsidRPr="00FF790B">
        <w:rPr>
          <w:rFonts w:ascii="Times New Roman" w:hAnsi="Times New Roman" w:cs="Times New Roman"/>
          <w:sz w:val="24"/>
          <w:szCs w:val="24"/>
        </w:rPr>
        <w:t>аруақом</w:t>
      </w:r>
      <w:proofErr w:type="spellEnd"/>
      <w:r w:rsidR="006E7E4F" w:rsidRPr="00FF790B">
        <w:rPr>
          <w:rFonts w:ascii="Times New Roman" w:hAnsi="Times New Roman" w:cs="Times New Roman"/>
          <w:sz w:val="24"/>
          <w:szCs w:val="24"/>
        </w:rPr>
        <w:t xml:space="preserve"> возрастает многократно. </w:t>
      </w:r>
      <w:r w:rsidRPr="00FF790B">
        <w:rPr>
          <w:rFonts w:ascii="Times New Roman" w:hAnsi="Times New Roman" w:cs="Times New Roman"/>
          <w:sz w:val="24"/>
          <w:szCs w:val="24"/>
        </w:rPr>
        <w:t xml:space="preserve">Стихотворение посвящено Шоте Валиханову, еще одному потомку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Шокана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Валиханова, т.е. тема предков, ответственности перед ними обозначается поэтом явно</w:t>
      </w:r>
      <w:r w:rsidR="00CE22DA" w:rsidRPr="00FF790B">
        <w:rPr>
          <w:rFonts w:ascii="Times New Roman" w:hAnsi="Times New Roman" w:cs="Times New Roman"/>
          <w:sz w:val="24"/>
          <w:szCs w:val="24"/>
        </w:rPr>
        <w:t xml:space="preserve"> и непосредственно</w:t>
      </w:r>
      <w:r w:rsidRPr="00FF790B">
        <w:rPr>
          <w:rFonts w:ascii="Times New Roman" w:hAnsi="Times New Roman" w:cs="Times New Roman"/>
          <w:sz w:val="24"/>
          <w:szCs w:val="24"/>
        </w:rPr>
        <w:t xml:space="preserve">. </w:t>
      </w:r>
      <w:r w:rsidR="006E7E4F" w:rsidRPr="00FF790B">
        <w:rPr>
          <w:rFonts w:ascii="Times New Roman" w:hAnsi="Times New Roman" w:cs="Times New Roman"/>
          <w:sz w:val="24"/>
          <w:szCs w:val="24"/>
        </w:rPr>
        <w:t>Он называет себя «пришельцем из тяжкого плена»</w:t>
      </w:r>
      <w:r w:rsidR="00327440" w:rsidRPr="00FF790B">
        <w:rPr>
          <w:rFonts w:ascii="Times New Roman" w:hAnsi="Times New Roman" w:cs="Times New Roman"/>
          <w:sz w:val="24"/>
          <w:szCs w:val="24"/>
        </w:rPr>
        <w:t xml:space="preserve"> – из с</w:t>
      </w:r>
      <w:r w:rsidR="006E7E4F" w:rsidRPr="00FF790B">
        <w:rPr>
          <w:rFonts w:ascii="Times New Roman" w:hAnsi="Times New Roman" w:cs="Times New Roman"/>
          <w:sz w:val="24"/>
          <w:szCs w:val="24"/>
        </w:rPr>
        <w:t>оветск</w:t>
      </w:r>
      <w:r w:rsidR="00327440" w:rsidRPr="00FF790B">
        <w:rPr>
          <w:rFonts w:ascii="Times New Roman" w:hAnsi="Times New Roman" w:cs="Times New Roman"/>
          <w:sz w:val="24"/>
          <w:szCs w:val="24"/>
        </w:rPr>
        <w:t>ой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действительност</w:t>
      </w:r>
      <w:r w:rsidR="00327440" w:rsidRPr="00FF790B">
        <w:rPr>
          <w:rFonts w:ascii="Times New Roman" w:hAnsi="Times New Roman" w:cs="Times New Roman"/>
          <w:sz w:val="24"/>
          <w:szCs w:val="24"/>
        </w:rPr>
        <w:t>и.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619DBF" w14:textId="0AC45BC1" w:rsidR="001D2FDE" w:rsidRPr="00FF790B" w:rsidRDefault="001D2FDE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В интервью журналисту Гульнаре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Танкаевой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на вопрос о проблеме казахского языка, поставленной им в этом стихотворении,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говорил следующее: </w:t>
      </w:r>
    </w:p>
    <w:p w14:paraId="5AED84C6" w14:textId="77777777" w:rsidR="001D2FDE" w:rsidRPr="00FF790B" w:rsidRDefault="001D2FDE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«– Если вернуться к казахскому языку: проблема «позабытого с детства...» за те же 25 лет никуда не ушла.</w:t>
      </w:r>
    </w:p>
    <w:p w14:paraId="650B7858" w14:textId="77777777" w:rsidR="001D2FDE" w:rsidRPr="00FF790B" w:rsidRDefault="001D2FDE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– Думаю, что каждый гражданин Республики Казахстан в первую очередь сам должен решать эту проблему, а затем уже и институты власти и государства. Было время, и все мы это время помним, когда в Алма-Ате была одна только казахская школа и один казахский интернат. </w:t>
      </w:r>
      <w:r w:rsidRPr="00FF790B">
        <w:rPr>
          <w:rFonts w:ascii="Times New Roman" w:hAnsi="Times New Roman" w:cs="Times New Roman"/>
          <w:sz w:val="24"/>
          <w:szCs w:val="24"/>
        </w:rPr>
        <w:lastRenderedPageBreak/>
        <w:t>Помним и то, какой был поднят шум по поводу открытия казахского детского садика «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Балдырган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».</w:t>
      </w:r>
    </w:p>
    <w:p w14:paraId="0414AEB3" w14:textId="7B064F9E" w:rsidR="001D2FDE" w:rsidRPr="00FF790B" w:rsidRDefault="001D2FDE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Все глухо шумели о национализме. Да и опять-таки статистические данные того периода были другими – до тридцати процентов коренного населения. Конечно, при таких обстоятельствах и рождаются стихи подобного рода» (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Танкаева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, 2017).</w:t>
      </w:r>
    </w:p>
    <w:p w14:paraId="0729AB3C" w14:textId="77777777" w:rsidR="002D1C50" w:rsidRPr="00FF790B" w:rsidRDefault="002D1C50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D32380" w14:textId="3E88104C" w:rsidR="002D1C50" w:rsidRPr="00FF790B" w:rsidRDefault="002D1C50" w:rsidP="00FF790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90B">
        <w:rPr>
          <w:rFonts w:ascii="Times New Roman" w:hAnsi="Times New Roman" w:cs="Times New Roman"/>
          <w:b/>
          <w:bCs/>
          <w:sz w:val="24"/>
          <w:szCs w:val="24"/>
        </w:rPr>
        <w:t>Этап внедрения (</w:t>
      </w:r>
      <w:proofErr w:type="spellStart"/>
      <w:r w:rsidRPr="00FF790B">
        <w:rPr>
          <w:rFonts w:ascii="Times New Roman" w:hAnsi="Times New Roman" w:cs="Times New Roman"/>
          <w:b/>
          <w:bCs/>
          <w:sz w:val="24"/>
          <w:szCs w:val="24"/>
        </w:rPr>
        <w:t>Insertion</w:t>
      </w:r>
      <w:proofErr w:type="spellEnd"/>
      <w:r w:rsidRPr="00FF790B">
        <w:rPr>
          <w:rFonts w:ascii="Times New Roman" w:hAnsi="Times New Roman" w:cs="Times New Roman"/>
          <w:b/>
          <w:bCs/>
          <w:sz w:val="24"/>
          <w:szCs w:val="24"/>
        </w:rPr>
        <w:t>) в культурном трансфере</w:t>
      </w:r>
    </w:p>
    <w:p w14:paraId="276D2639" w14:textId="12894800" w:rsidR="006E7E4F" w:rsidRPr="00FF790B" w:rsidRDefault="001D2FDE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Бахытжан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хорошо знал русскую поэзию, литературу, долго жил и учился в Москве: сначала на двухлетних режиссерских курсах, потом с 1981 года на Высших литературных курсах в Литературном институте имени М. Горького. В его творчестве есть произведения, в которых он рассказывает об этом периоде жизни. Поэтика и художественный строй многих стихотворений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ничем не отличается от произведений русских авторов, в них происходит этап полного внедрения </w:t>
      </w:r>
      <w:r w:rsidR="00EC5A78" w:rsidRPr="00FF790B">
        <w:rPr>
          <w:rFonts w:ascii="Times New Roman" w:hAnsi="Times New Roman" w:cs="Times New Roman"/>
          <w:sz w:val="24"/>
          <w:szCs w:val="24"/>
        </w:rPr>
        <w:t xml:space="preserve">культуры-донора </w:t>
      </w:r>
      <w:r w:rsidR="00EC5A78">
        <w:rPr>
          <w:rFonts w:ascii="Times New Roman" w:hAnsi="Times New Roman" w:cs="Times New Roman"/>
          <w:sz w:val="24"/>
          <w:szCs w:val="24"/>
        </w:rPr>
        <w:t xml:space="preserve">в культуру-реципиент </w:t>
      </w:r>
      <w:r w:rsidRPr="00FF790B">
        <w:rPr>
          <w:rFonts w:ascii="Times New Roman" w:hAnsi="Times New Roman" w:cs="Times New Roman"/>
          <w:sz w:val="24"/>
          <w:szCs w:val="24"/>
        </w:rPr>
        <w:t xml:space="preserve">в трансфере двух культур и воплощается </w:t>
      </w:r>
      <w:r w:rsidR="00EC5A78">
        <w:rPr>
          <w:rFonts w:ascii="Times New Roman" w:hAnsi="Times New Roman" w:cs="Times New Roman"/>
          <w:sz w:val="24"/>
          <w:szCs w:val="24"/>
        </w:rPr>
        <w:t>доминирующ</w:t>
      </w:r>
      <w:r w:rsidRPr="00FF790B">
        <w:rPr>
          <w:rFonts w:ascii="Times New Roman" w:hAnsi="Times New Roman" w:cs="Times New Roman"/>
          <w:sz w:val="24"/>
          <w:szCs w:val="24"/>
        </w:rPr>
        <w:t xml:space="preserve">ая монокультурная картина мира. Тексты этих стихотворений не имеют признаков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транскультурности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и не являются гибридными. </w:t>
      </w:r>
      <w:r w:rsidR="006E7E4F" w:rsidRPr="00FF790B">
        <w:rPr>
          <w:rFonts w:ascii="Times New Roman" w:hAnsi="Times New Roman" w:cs="Times New Roman"/>
          <w:sz w:val="24"/>
          <w:szCs w:val="24"/>
        </w:rPr>
        <w:t xml:space="preserve">В них произошло слияние и поглощение казахской поэтической культуры русской. </w:t>
      </w:r>
    </w:p>
    <w:p w14:paraId="1E482E53" w14:textId="7B70C8A0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В стихотворении «В этом мире, пустом и безумном…» (1991) поэт мастерски использует типичные для русской поэзии образы, метафоры, эпитеты: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чистый образ в оправе окна, в сиянии лунном, одарила нас щедро природа, вечная любовь, земные дары</w:t>
      </w:r>
      <w:r w:rsidRPr="00FF790B">
        <w:rPr>
          <w:rFonts w:ascii="Times New Roman" w:hAnsi="Times New Roman" w:cs="Times New Roman"/>
          <w:sz w:val="24"/>
          <w:szCs w:val="24"/>
        </w:rPr>
        <w:t>, создав прекрасное лирическое творение:</w:t>
      </w:r>
    </w:p>
    <w:p w14:paraId="5A919101" w14:textId="77777777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25EF5B" w14:textId="3C29658C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В этом мире, пустом и безумном, </w:t>
      </w:r>
    </w:p>
    <w:p w14:paraId="145C61A9" w14:textId="1B297D29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Чист твой образ в оправе окна. </w:t>
      </w:r>
    </w:p>
    <w:p w14:paraId="371B3D94" w14:textId="21B34472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Даль распахнута в трепете юном, </w:t>
      </w:r>
    </w:p>
    <w:p w14:paraId="2B161E8C" w14:textId="755585E1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С ней сроднится в сиянии лунном </w:t>
      </w:r>
    </w:p>
    <w:p w14:paraId="0A9EBB27" w14:textId="6CFDF8FA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Только вкус молодого вина. </w:t>
      </w:r>
    </w:p>
    <w:p w14:paraId="067E75ED" w14:textId="77777777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7EC5C3" w14:textId="664592EB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Одарила нас щедро природа, </w:t>
      </w:r>
    </w:p>
    <w:p w14:paraId="66759A50" w14:textId="16222434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Мы не ценим ее до поры. </w:t>
      </w:r>
    </w:p>
    <w:p w14:paraId="48ADCC0C" w14:textId="36D3A8C5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Ко всему переменчива мода, </w:t>
      </w:r>
    </w:p>
    <w:p w14:paraId="4E79D228" w14:textId="70FE6B26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Только вечны любовь да свобода, </w:t>
      </w:r>
    </w:p>
    <w:p w14:paraId="328034A7" w14:textId="16CF5534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Да под осень земные дары. </w:t>
      </w:r>
      <w:r w:rsidRPr="00FF79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7440" w:rsidRPr="00FF790B">
        <w:rPr>
          <w:rFonts w:ascii="Times New Roman" w:hAnsi="Times New Roman" w:cs="Times New Roman"/>
          <w:sz w:val="24"/>
          <w:szCs w:val="24"/>
        </w:rPr>
        <w:t>Канапьянов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,</w:t>
      </w:r>
      <w:r w:rsidR="00327440" w:rsidRPr="00FF790B">
        <w:rPr>
          <w:rFonts w:ascii="Times New Roman" w:hAnsi="Times New Roman" w:cs="Times New Roman"/>
          <w:sz w:val="24"/>
          <w:szCs w:val="24"/>
        </w:rPr>
        <w:t xml:space="preserve"> 2011б, </w:t>
      </w:r>
      <w:r w:rsidRPr="00FF790B">
        <w:rPr>
          <w:rFonts w:ascii="Times New Roman" w:hAnsi="Times New Roman" w:cs="Times New Roman"/>
          <w:sz w:val="24"/>
          <w:szCs w:val="24"/>
        </w:rPr>
        <w:t xml:space="preserve">с.168) </w:t>
      </w:r>
    </w:p>
    <w:p w14:paraId="1DCFE45B" w14:textId="77777777" w:rsidR="00C21542" w:rsidRPr="00FF790B" w:rsidRDefault="00C21542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A00A1C" w14:textId="49694051" w:rsidR="00C21542" w:rsidRPr="00FF790B" w:rsidRDefault="008B0C8C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lastRenderedPageBreak/>
        <w:t>Первые две строки, несомнен</w:t>
      </w:r>
      <w:r w:rsidR="006B132B" w:rsidRPr="00FF790B">
        <w:rPr>
          <w:rFonts w:ascii="Times New Roman" w:hAnsi="Times New Roman" w:cs="Times New Roman"/>
          <w:sz w:val="24"/>
          <w:szCs w:val="24"/>
        </w:rPr>
        <w:t>н</w:t>
      </w:r>
      <w:r w:rsidRPr="00FF790B">
        <w:rPr>
          <w:rFonts w:ascii="Times New Roman" w:hAnsi="Times New Roman" w:cs="Times New Roman"/>
          <w:sz w:val="24"/>
          <w:szCs w:val="24"/>
        </w:rPr>
        <w:t>о, вызывают в памяти читателей знаменит</w:t>
      </w:r>
      <w:r w:rsidR="006B132B" w:rsidRPr="00FF790B">
        <w:rPr>
          <w:rFonts w:ascii="Times New Roman" w:hAnsi="Times New Roman" w:cs="Times New Roman"/>
          <w:sz w:val="24"/>
          <w:szCs w:val="24"/>
        </w:rPr>
        <w:t xml:space="preserve">ое стихотворение </w:t>
      </w:r>
      <w:r w:rsidR="00C21542" w:rsidRPr="00FF790B">
        <w:rPr>
          <w:rFonts w:ascii="Times New Roman" w:hAnsi="Times New Roman" w:cs="Times New Roman"/>
          <w:sz w:val="24"/>
          <w:szCs w:val="24"/>
        </w:rPr>
        <w:t>А.А. Блок</w:t>
      </w:r>
      <w:r w:rsidR="006B132B" w:rsidRPr="00FF790B">
        <w:rPr>
          <w:rFonts w:ascii="Times New Roman" w:hAnsi="Times New Roman" w:cs="Times New Roman"/>
          <w:sz w:val="24"/>
          <w:szCs w:val="24"/>
        </w:rPr>
        <w:t>а</w:t>
      </w:r>
      <w:r w:rsidR="00C21542" w:rsidRPr="00FF790B">
        <w:rPr>
          <w:rFonts w:ascii="Times New Roman" w:hAnsi="Times New Roman" w:cs="Times New Roman"/>
          <w:sz w:val="24"/>
          <w:szCs w:val="24"/>
        </w:rPr>
        <w:t xml:space="preserve"> «О доблестях, о подвигах, о славе...» (1908)</w:t>
      </w:r>
      <w:r w:rsidR="006B132B" w:rsidRPr="00FF790B">
        <w:rPr>
          <w:rFonts w:ascii="Times New Roman" w:hAnsi="Times New Roman" w:cs="Times New Roman"/>
          <w:sz w:val="24"/>
          <w:szCs w:val="24"/>
        </w:rPr>
        <w:t xml:space="preserve">, в котором образ любимой </w:t>
      </w:r>
      <w:r w:rsidR="009B1B73" w:rsidRPr="00FF790B">
        <w:rPr>
          <w:rFonts w:ascii="Times New Roman" w:hAnsi="Times New Roman" w:cs="Times New Roman"/>
          <w:sz w:val="24"/>
          <w:szCs w:val="24"/>
        </w:rPr>
        <w:t>предстает</w:t>
      </w:r>
      <w:r w:rsidR="006B132B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9B1B73" w:rsidRPr="00FF790B">
        <w:rPr>
          <w:rFonts w:ascii="Times New Roman" w:hAnsi="Times New Roman" w:cs="Times New Roman"/>
          <w:sz w:val="24"/>
          <w:szCs w:val="24"/>
        </w:rPr>
        <w:t xml:space="preserve">единственной </w:t>
      </w:r>
      <w:r w:rsidR="006B132B" w:rsidRPr="00FF790B">
        <w:rPr>
          <w:rFonts w:ascii="Times New Roman" w:hAnsi="Times New Roman" w:cs="Times New Roman"/>
          <w:sz w:val="24"/>
          <w:szCs w:val="24"/>
        </w:rPr>
        <w:t>путеводной звезд</w:t>
      </w:r>
      <w:r w:rsidR="009B1B73" w:rsidRPr="00FF790B">
        <w:rPr>
          <w:rFonts w:ascii="Times New Roman" w:hAnsi="Times New Roman" w:cs="Times New Roman"/>
          <w:sz w:val="24"/>
          <w:szCs w:val="24"/>
        </w:rPr>
        <w:t>ой «на горестной земле»:</w:t>
      </w:r>
    </w:p>
    <w:p w14:paraId="0CB0CBC3" w14:textId="77777777" w:rsidR="00C21542" w:rsidRPr="00FF790B" w:rsidRDefault="00C21542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О доблестях, о подвигах, о славе</w:t>
      </w:r>
    </w:p>
    <w:p w14:paraId="7585A76B" w14:textId="77777777" w:rsidR="00C21542" w:rsidRPr="00FF790B" w:rsidRDefault="00C21542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Я забывал на горестной земле,</w:t>
      </w:r>
    </w:p>
    <w:p w14:paraId="23749AD3" w14:textId="77777777" w:rsidR="00C21542" w:rsidRPr="00FF790B" w:rsidRDefault="00C21542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Когда твое лицо в простой оправе</w:t>
      </w:r>
    </w:p>
    <w:p w14:paraId="4B645A4E" w14:textId="77777777" w:rsidR="00C21542" w:rsidRPr="00FF790B" w:rsidRDefault="00C21542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Передо мной сияло на столе.</w:t>
      </w:r>
    </w:p>
    <w:p w14:paraId="63E95161" w14:textId="77777777" w:rsidR="00C21542" w:rsidRPr="00FF790B" w:rsidRDefault="00C21542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E8A4FC" w14:textId="75485B03" w:rsidR="008877AF" w:rsidRPr="00FF790B" w:rsidRDefault="009B1B73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Так, и у Бахытжана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единственная опора и надежда в «пустом и безумном мире» </w:t>
      </w:r>
      <w:r w:rsidR="000430FD" w:rsidRPr="00FF790B">
        <w:rPr>
          <w:rFonts w:ascii="Times New Roman" w:hAnsi="Times New Roman" w:cs="Times New Roman"/>
          <w:sz w:val="24"/>
          <w:szCs w:val="24"/>
        </w:rPr>
        <w:t xml:space="preserve">– </w:t>
      </w:r>
      <w:r w:rsidRPr="00FF790B">
        <w:rPr>
          <w:rFonts w:ascii="Times New Roman" w:hAnsi="Times New Roman" w:cs="Times New Roman"/>
          <w:sz w:val="24"/>
          <w:szCs w:val="24"/>
        </w:rPr>
        <w:t>чистый образ любимой «в оправе окна».</w:t>
      </w:r>
      <w:r w:rsidR="005B3BF9" w:rsidRPr="00FF790B">
        <w:rPr>
          <w:rFonts w:ascii="Times New Roman" w:hAnsi="Times New Roman" w:cs="Times New Roman"/>
          <w:sz w:val="24"/>
          <w:szCs w:val="24"/>
        </w:rPr>
        <w:t xml:space="preserve"> Эпитет «чистый» в описании женского образа типичен для классической русской поэтической традиции. Его можно </w:t>
      </w:r>
      <w:r w:rsidR="00564B5F" w:rsidRPr="00FF790B">
        <w:rPr>
          <w:rFonts w:ascii="Times New Roman" w:hAnsi="Times New Roman" w:cs="Times New Roman"/>
          <w:sz w:val="24"/>
          <w:szCs w:val="24"/>
        </w:rPr>
        <w:t>найти в стихотворениях В.А. Жуковского «</w:t>
      </w:r>
      <w:proofErr w:type="spellStart"/>
      <w:r w:rsidR="00564B5F" w:rsidRPr="00FF790B">
        <w:rPr>
          <w:rFonts w:ascii="Times New Roman" w:hAnsi="Times New Roman" w:cs="Times New Roman"/>
          <w:sz w:val="24"/>
          <w:szCs w:val="24"/>
        </w:rPr>
        <w:t>Лалла</w:t>
      </w:r>
      <w:proofErr w:type="spellEnd"/>
      <w:r w:rsidR="00564B5F" w:rsidRPr="00FF790B">
        <w:rPr>
          <w:rFonts w:ascii="Times New Roman" w:hAnsi="Times New Roman" w:cs="Times New Roman"/>
          <w:sz w:val="24"/>
          <w:szCs w:val="24"/>
        </w:rPr>
        <w:t xml:space="preserve"> Рук», «Явление поэзии в виде </w:t>
      </w:r>
      <w:proofErr w:type="spellStart"/>
      <w:r w:rsidR="00564B5F" w:rsidRPr="00FF790B">
        <w:rPr>
          <w:rFonts w:ascii="Times New Roman" w:hAnsi="Times New Roman" w:cs="Times New Roman"/>
          <w:sz w:val="24"/>
          <w:szCs w:val="24"/>
        </w:rPr>
        <w:t>Лалла</w:t>
      </w:r>
      <w:proofErr w:type="spellEnd"/>
      <w:r w:rsidR="00564B5F" w:rsidRPr="00FF790B">
        <w:rPr>
          <w:rFonts w:ascii="Times New Roman" w:hAnsi="Times New Roman" w:cs="Times New Roman"/>
          <w:sz w:val="24"/>
          <w:szCs w:val="24"/>
        </w:rPr>
        <w:t xml:space="preserve"> Рук», посвященных «гению чистому красоты», </w:t>
      </w:r>
      <w:r w:rsidR="000430FD" w:rsidRPr="00FF790B">
        <w:rPr>
          <w:rFonts w:ascii="Times New Roman" w:hAnsi="Times New Roman" w:cs="Times New Roman"/>
          <w:sz w:val="24"/>
          <w:szCs w:val="24"/>
        </w:rPr>
        <w:t>в произведении</w:t>
      </w:r>
      <w:r w:rsidR="00564B5F" w:rsidRPr="00FF790B">
        <w:rPr>
          <w:rFonts w:ascii="Times New Roman" w:hAnsi="Times New Roman" w:cs="Times New Roman"/>
          <w:sz w:val="24"/>
          <w:szCs w:val="24"/>
        </w:rPr>
        <w:t xml:space="preserve"> А.С. Пушкина «Я помню чудное мгновенье…» и т.п.</w:t>
      </w:r>
    </w:p>
    <w:p w14:paraId="66194C7D" w14:textId="4489A079" w:rsidR="001D2FDE" w:rsidRPr="00FF790B" w:rsidRDefault="00564B5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Хотя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предпочитает использовать силлабическую технику стихосложения, распространенную в казахском языке, но </w:t>
      </w:r>
      <w:r w:rsidR="000430FD" w:rsidRPr="00FF790B">
        <w:rPr>
          <w:rFonts w:ascii="Times New Roman" w:hAnsi="Times New Roman" w:cs="Times New Roman"/>
          <w:sz w:val="24"/>
          <w:szCs w:val="24"/>
        </w:rPr>
        <w:t xml:space="preserve">в </w:t>
      </w:r>
      <w:r w:rsidRPr="00FF790B">
        <w:rPr>
          <w:rFonts w:ascii="Times New Roman" w:hAnsi="Times New Roman" w:cs="Times New Roman"/>
          <w:sz w:val="24"/>
          <w:szCs w:val="24"/>
        </w:rPr>
        <w:t xml:space="preserve">этом произведении, как и во многих других он использует силлабо-тоническую технику с ее обязательным </w:t>
      </w:r>
      <w:r w:rsidR="000430FD" w:rsidRPr="00FF790B">
        <w:rPr>
          <w:rFonts w:ascii="Times New Roman" w:hAnsi="Times New Roman" w:cs="Times New Roman"/>
          <w:sz w:val="24"/>
          <w:szCs w:val="24"/>
        </w:rPr>
        <w:t>акцентированием</w:t>
      </w:r>
      <w:r w:rsidRPr="00FF790B">
        <w:rPr>
          <w:rFonts w:ascii="Times New Roman" w:hAnsi="Times New Roman" w:cs="Times New Roman"/>
          <w:sz w:val="24"/>
          <w:szCs w:val="24"/>
        </w:rPr>
        <w:t xml:space="preserve"> рифм</w:t>
      </w:r>
      <w:r w:rsidR="000430FD" w:rsidRPr="00FF790B">
        <w:rPr>
          <w:rFonts w:ascii="Times New Roman" w:hAnsi="Times New Roman" w:cs="Times New Roman"/>
          <w:sz w:val="24"/>
          <w:szCs w:val="24"/>
        </w:rPr>
        <w:t>ы</w:t>
      </w:r>
      <w:r w:rsidRPr="00FF790B">
        <w:rPr>
          <w:rFonts w:ascii="Times New Roman" w:hAnsi="Times New Roman" w:cs="Times New Roman"/>
          <w:sz w:val="24"/>
          <w:szCs w:val="24"/>
        </w:rPr>
        <w:t>, определенно</w:t>
      </w:r>
      <w:r w:rsidR="000430FD" w:rsidRPr="00FF790B">
        <w:rPr>
          <w:rFonts w:ascii="Times New Roman" w:hAnsi="Times New Roman" w:cs="Times New Roman"/>
          <w:sz w:val="24"/>
          <w:szCs w:val="24"/>
        </w:rPr>
        <w:t>го</w:t>
      </w:r>
      <w:r w:rsidRPr="00FF790B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0430FD" w:rsidRPr="00FF790B">
        <w:rPr>
          <w:rFonts w:ascii="Times New Roman" w:hAnsi="Times New Roman" w:cs="Times New Roman"/>
          <w:sz w:val="24"/>
          <w:szCs w:val="24"/>
        </w:rPr>
        <w:t>а</w:t>
      </w:r>
      <w:r w:rsidRPr="00FF790B">
        <w:rPr>
          <w:rFonts w:ascii="Times New Roman" w:hAnsi="Times New Roman" w:cs="Times New Roman"/>
          <w:sz w:val="24"/>
          <w:szCs w:val="24"/>
        </w:rPr>
        <w:t>, способ</w:t>
      </w:r>
      <w:r w:rsidR="000430FD" w:rsidRPr="00FF790B">
        <w:rPr>
          <w:rFonts w:ascii="Times New Roman" w:hAnsi="Times New Roman" w:cs="Times New Roman"/>
          <w:sz w:val="24"/>
          <w:szCs w:val="24"/>
        </w:rPr>
        <w:t>а</w:t>
      </w:r>
      <w:r w:rsidRPr="00FF790B">
        <w:rPr>
          <w:rFonts w:ascii="Times New Roman" w:hAnsi="Times New Roman" w:cs="Times New Roman"/>
          <w:sz w:val="24"/>
          <w:szCs w:val="24"/>
        </w:rPr>
        <w:t xml:space="preserve"> рифмовки. Силлабо-тоника характерна для русской поэзии. В анализируемом стихотворении, состоящем из двух пятистиший со способом рифмовки АБААБ</w:t>
      </w:r>
      <w:r w:rsidR="00EE4D57" w:rsidRPr="00FF790B">
        <w:rPr>
          <w:rFonts w:ascii="Times New Roman" w:hAnsi="Times New Roman" w:cs="Times New Roman"/>
          <w:sz w:val="24"/>
          <w:szCs w:val="24"/>
        </w:rPr>
        <w:t>, применен трехстопный хорей, иногда с «утяжеленными» стопами.</w:t>
      </w:r>
      <w:r w:rsidR="002459BB" w:rsidRPr="00FF790B">
        <w:rPr>
          <w:rFonts w:ascii="Times New Roman" w:hAnsi="Times New Roman" w:cs="Times New Roman"/>
          <w:sz w:val="24"/>
          <w:szCs w:val="24"/>
        </w:rPr>
        <w:t xml:space="preserve"> Поэт демонстрирует прекрасное знание русской культуры, литературы, владение русской поэтической техникой и художественной образностью, выступая здесь как монокультурная творческая личность.</w:t>
      </w:r>
      <w:r w:rsidR="000430FD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2459BB" w:rsidRPr="00FF790B">
        <w:rPr>
          <w:rFonts w:ascii="Times New Roman" w:hAnsi="Times New Roman" w:cs="Times New Roman"/>
          <w:sz w:val="24"/>
          <w:szCs w:val="24"/>
        </w:rPr>
        <w:t xml:space="preserve">уверенно </w:t>
      </w:r>
      <w:r w:rsidRPr="00FF790B">
        <w:rPr>
          <w:rFonts w:ascii="Times New Roman" w:hAnsi="Times New Roman" w:cs="Times New Roman"/>
          <w:sz w:val="24"/>
          <w:szCs w:val="24"/>
        </w:rPr>
        <w:t>утверждать, что вряд ли кто-либо</w:t>
      </w:r>
      <w:r w:rsidR="008877AF" w:rsidRPr="00FF790B">
        <w:rPr>
          <w:rFonts w:ascii="Times New Roman" w:hAnsi="Times New Roman" w:cs="Times New Roman"/>
          <w:sz w:val="24"/>
          <w:szCs w:val="24"/>
        </w:rPr>
        <w:t xml:space="preserve"> по художественной стилистике, поэтике, образной системе</w:t>
      </w:r>
      <w:r w:rsidR="002C6493" w:rsidRPr="00FF790B">
        <w:rPr>
          <w:rFonts w:ascii="Times New Roman" w:hAnsi="Times New Roman" w:cs="Times New Roman"/>
          <w:sz w:val="24"/>
          <w:szCs w:val="24"/>
        </w:rPr>
        <w:t>, стихотворной технике</w:t>
      </w:r>
      <w:r w:rsidR="008877AF" w:rsidRPr="00FF790B">
        <w:rPr>
          <w:rFonts w:ascii="Times New Roman" w:hAnsi="Times New Roman" w:cs="Times New Roman"/>
          <w:sz w:val="24"/>
          <w:szCs w:val="24"/>
        </w:rPr>
        <w:t xml:space="preserve"> заподозрит «нерусское» авторство этого произведения.</w:t>
      </w:r>
      <w:r w:rsidR="002C6493" w:rsidRPr="00FF7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0E5C7" w14:textId="77777777" w:rsidR="008877AF" w:rsidRPr="00FF790B" w:rsidRDefault="008877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534DE2" w14:textId="248FDF9F" w:rsidR="0047217C" w:rsidRPr="00FF790B" w:rsidRDefault="0047217C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90B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608A63F2" w14:textId="6535B461" w:rsidR="007D25C8" w:rsidRPr="00FF790B" w:rsidRDefault="0047217C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Как мы видим, в казахской русскоязычной литературе </w:t>
      </w:r>
      <w:r w:rsidR="00EC5A78" w:rsidRPr="00FF790B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EC5A78">
        <w:rPr>
          <w:rFonts w:ascii="Times New Roman" w:hAnsi="Times New Roman" w:cs="Times New Roman"/>
          <w:sz w:val="24"/>
          <w:szCs w:val="24"/>
        </w:rPr>
        <w:t>столетия</w:t>
      </w:r>
      <w:r w:rsidR="00EC5A78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</w:rPr>
        <w:t>осуществляется динамический процесс культурного трансфера. Начавшись с этапа сосуществования</w:t>
      </w:r>
      <w:r w:rsidR="008F18E4" w:rsidRPr="00FF790B">
        <w:rPr>
          <w:rFonts w:ascii="Times New Roman" w:hAnsi="Times New Roman" w:cs="Times New Roman"/>
          <w:sz w:val="24"/>
          <w:szCs w:val="24"/>
        </w:rPr>
        <w:t xml:space="preserve"> во второй половине Х</w:t>
      </w:r>
      <w:r w:rsidR="008F18E4" w:rsidRPr="00FF79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F18E4" w:rsidRPr="00FF790B">
        <w:rPr>
          <w:rFonts w:ascii="Times New Roman" w:hAnsi="Times New Roman" w:cs="Times New Roman"/>
          <w:sz w:val="24"/>
          <w:szCs w:val="24"/>
        </w:rPr>
        <w:t>Х века и до 30-х годов ХХ века</w:t>
      </w:r>
      <w:r w:rsidRPr="00FF790B">
        <w:rPr>
          <w:rFonts w:ascii="Times New Roman" w:hAnsi="Times New Roman" w:cs="Times New Roman"/>
          <w:sz w:val="24"/>
          <w:szCs w:val="24"/>
        </w:rPr>
        <w:t>, культуры донора и реципиента про</w:t>
      </w:r>
      <w:r w:rsidR="008F18E4" w:rsidRPr="00FF790B">
        <w:rPr>
          <w:rFonts w:ascii="Times New Roman" w:hAnsi="Times New Roman" w:cs="Times New Roman"/>
          <w:sz w:val="24"/>
          <w:szCs w:val="24"/>
        </w:rPr>
        <w:t>ходят</w:t>
      </w:r>
      <w:r w:rsidRPr="00FF790B">
        <w:rPr>
          <w:rFonts w:ascii="Times New Roman" w:hAnsi="Times New Roman" w:cs="Times New Roman"/>
          <w:sz w:val="24"/>
          <w:szCs w:val="24"/>
        </w:rPr>
        <w:t xml:space="preserve"> этапы проникновения, столкновения и внедрения, причем предпоследний и последний этап</w:t>
      </w:r>
      <w:r w:rsidR="008F18E4" w:rsidRPr="00FF790B">
        <w:rPr>
          <w:rFonts w:ascii="Times New Roman" w:hAnsi="Times New Roman" w:cs="Times New Roman"/>
          <w:sz w:val="24"/>
          <w:szCs w:val="24"/>
        </w:rPr>
        <w:t>ы</w:t>
      </w:r>
      <w:r w:rsidRPr="00FF790B">
        <w:rPr>
          <w:rFonts w:ascii="Times New Roman" w:hAnsi="Times New Roman" w:cs="Times New Roman"/>
          <w:sz w:val="24"/>
          <w:szCs w:val="24"/>
        </w:rPr>
        <w:t xml:space="preserve"> продолжаются. Основные элементы культуры-реципиента</w:t>
      </w:r>
      <w:r w:rsidR="008F18E4" w:rsidRPr="00FF790B">
        <w:rPr>
          <w:rFonts w:ascii="Times New Roman" w:hAnsi="Times New Roman" w:cs="Times New Roman"/>
          <w:sz w:val="24"/>
          <w:szCs w:val="24"/>
        </w:rPr>
        <w:t xml:space="preserve"> (сакральные коды, традиции, обычаи, ментальность, мировосприятие)</w:t>
      </w:r>
      <w:r w:rsidRPr="00FF790B">
        <w:rPr>
          <w:rFonts w:ascii="Times New Roman" w:hAnsi="Times New Roman" w:cs="Times New Roman"/>
          <w:sz w:val="24"/>
          <w:szCs w:val="24"/>
        </w:rPr>
        <w:t xml:space="preserve"> с трудом поддаются ассимиляции и поглощению культурой-донором, сталкиваются с ней, меняют форму выражения, например, язык</w:t>
      </w:r>
      <w:r w:rsidR="008F18E4" w:rsidRPr="00FF790B">
        <w:rPr>
          <w:rFonts w:ascii="Times New Roman" w:hAnsi="Times New Roman" w:cs="Times New Roman"/>
          <w:sz w:val="24"/>
          <w:szCs w:val="24"/>
        </w:rPr>
        <w:t>, но сохраняют свои сущностные характеристики</w:t>
      </w:r>
      <w:r w:rsidR="009F1CD8" w:rsidRPr="00FF790B">
        <w:rPr>
          <w:rFonts w:ascii="Times New Roman" w:hAnsi="Times New Roman" w:cs="Times New Roman"/>
          <w:sz w:val="24"/>
          <w:szCs w:val="24"/>
        </w:rPr>
        <w:t xml:space="preserve"> (Темиргазина, Андрющенко и др., 2023)</w:t>
      </w:r>
      <w:r w:rsidR="008F18E4" w:rsidRPr="00FF790B">
        <w:rPr>
          <w:rFonts w:ascii="Times New Roman" w:hAnsi="Times New Roman" w:cs="Times New Roman"/>
          <w:sz w:val="24"/>
          <w:szCs w:val="24"/>
        </w:rPr>
        <w:t>.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8F18E4" w:rsidRPr="00FF790B">
        <w:rPr>
          <w:rFonts w:ascii="Times New Roman" w:hAnsi="Times New Roman" w:cs="Times New Roman"/>
          <w:sz w:val="24"/>
          <w:szCs w:val="24"/>
        </w:rPr>
        <w:t xml:space="preserve">Казахские </w:t>
      </w:r>
      <w:r w:rsidR="00910DAA" w:rsidRPr="00FF790B">
        <w:rPr>
          <w:rFonts w:ascii="Times New Roman" w:hAnsi="Times New Roman" w:cs="Times New Roman"/>
          <w:sz w:val="24"/>
          <w:szCs w:val="24"/>
        </w:rPr>
        <w:t>литераторы</w:t>
      </w:r>
      <w:r w:rsidR="008F18E4" w:rsidRPr="00FF790B">
        <w:rPr>
          <w:rFonts w:ascii="Times New Roman" w:hAnsi="Times New Roman" w:cs="Times New Roman"/>
          <w:sz w:val="24"/>
          <w:szCs w:val="24"/>
        </w:rPr>
        <w:t xml:space="preserve">, приспосабливаясь под давлением </w:t>
      </w:r>
      <w:r w:rsidR="008F18E4" w:rsidRPr="00FF790B">
        <w:rPr>
          <w:rFonts w:ascii="Times New Roman" w:hAnsi="Times New Roman" w:cs="Times New Roman"/>
          <w:sz w:val="24"/>
          <w:szCs w:val="24"/>
        </w:rPr>
        <w:lastRenderedPageBreak/>
        <w:t>социальных институтов государства-посредника (</w:t>
      </w:r>
      <w:proofErr w:type="spellStart"/>
      <w:r w:rsidR="008F18E4" w:rsidRPr="00FF790B">
        <w:rPr>
          <w:rFonts w:ascii="Times New Roman" w:hAnsi="Times New Roman" w:cs="Times New Roman"/>
          <w:sz w:val="24"/>
          <w:szCs w:val="24"/>
        </w:rPr>
        <w:t>Mittelgruppe</w:t>
      </w:r>
      <w:proofErr w:type="spellEnd"/>
      <w:r w:rsidR="008F18E4" w:rsidRPr="00FF790B">
        <w:rPr>
          <w:rFonts w:ascii="Times New Roman" w:hAnsi="Times New Roman" w:cs="Times New Roman"/>
          <w:sz w:val="24"/>
          <w:szCs w:val="24"/>
        </w:rPr>
        <w:t xml:space="preserve">) </w:t>
      </w:r>
      <w:r w:rsidR="00EC5A78">
        <w:rPr>
          <w:rFonts w:ascii="Times New Roman" w:hAnsi="Times New Roman" w:cs="Times New Roman"/>
          <w:sz w:val="24"/>
          <w:szCs w:val="24"/>
        </w:rPr>
        <w:t>к</w:t>
      </w:r>
      <w:r w:rsidR="008F18E4" w:rsidRPr="00FF790B">
        <w:rPr>
          <w:rFonts w:ascii="Times New Roman" w:hAnsi="Times New Roman" w:cs="Times New Roman"/>
          <w:sz w:val="24"/>
          <w:szCs w:val="24"/>
        </w:rPr>
        <w:t xml:space="preserve"> трансфер</w:t>
      </w:r>
      <w:r w:rsidR="00EC5A78">
        <w:rPr>
          <w:rFonts w:ascii="Times New Roman" w:hAnsi="Times New Roman" w:cs="Times New Roman"/>
          <w:sz w:val="24"/>
          <w:szCs w:val="24"/>
        </w:rPr>
        <w:t>у</w:t>
      </w:r>
      <w:r w:rsidR="008F18E4" w:rsidRPr="00FF790B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EC5A78">
        <w:rPr>
          <w:rFonts w:ascii="Times New Roman" w:hAnsi="Times New Roman" w:cs="Times New Roman"/>
          <w:sz w:val="24"/>
          <w:szCs w:val="24"/>
        </w:rPr>
        <w:t>ы-донора</w:t>
      </w:r>
      <w:r w:rsidR="008F18E4" w:rsidRPr="00FF790B">
        <w:rPr>
          <w:rFonts w:ascii="Times New Roman" w:hAnsi="Times New Roman" w:cs="Times New Roman"/>
          <w:sz w:val="24"/>
          <w:szCs w:val="24"/>
        </w:rPr>
        <w:t>, мимикрировали</w:t>
      </w:r>
      <w:r w:rsidR="00910DAA" w:rsidRPr="00FF790B">
        <w:rPr>
          <w:rFonts w:ascii="Times New Roman" w:hAnsi="Times New Roman" w:cs="Times New Roman"/>
          <w:sz w:val="24"/>
          <w:szCs w:val="24"/>
        </w:rPr>
        <w:t>, используя русский язык, русские литературные традиции.</w:t>
      </w:r>
      <w:r w:rsidR="008F18E4" w:rsidRPr="00FF790B">
        <w:rPr>
          <w:rFonts w:ascii="Times New Roman" w:hAnsi="Times New Roman" w:cs="Times New Roman"/>
          <w:sz w:val="24"/>
          <w:szCs w:val="24"/>
        </w:rPr>
        <w:t xml:space="preserve">  </w:t>
      </w:r>
      <w:r w:rsidR="00CC10AF" w:rsidRPr="00FF790B">
        <w:rPr>
          <w:rFonts w:ascii="Times New Roman" w:hAnsi="Times New Roman" w:cs="Times New Roman"/>
          <w:sz w:val="24"/>
          <w:szCs w:val="24"/>
        </w:rPr>
        <w:t xml:space="preserve">Они </w:t>
      </w:r>
      <w:r w:rsidR="00910DAA" w:rsidRPr="00FF790B">
        <w:rPr>
          <w:rFonts w:ascii="Times New Roman" w:hAnsi="Times New Roman" w:cs="Times New Roman"/>
          <w:sz w:val="24"/>
          <w:szCs w:val="24"/>
        </w:rPr>
        <w:t>создав</w:t>
      </w:r>
      <w:r w:rsidR="00CC10AF" w:rsidRPr="00FF790B">
        <w:rPr>
          <w:rFonts w:ascii="Times New Roman" w:hAnsi="Times New Roman" w:cs="Times New Roman"/>
          <w:sz w:val="24"/>
          <w:szCs w:val="24"/>
        </w:rPr>
        <w:t>али свои произведения на русском языке, тем не менее оставаясь носителями казахской культуры, национальной картины мира, воплощ</w:t>
      </w:r>
      <w:r w:rsidR="00583931" w:rsidRPr="00FF790B">
        <w:rPr>
          <w:rFonts w:ascii="Times New Roman" w:hAnsi="Times New Roman" w:cs="Times New Roman"/>
          <w:sz w:val="24"/>
          <w:szCs w:val="24"/>
        </w:rPr>
        <w:t>енной</w:t>
      </w:r>
      <w:r w:rsidR="00CC10AF" w:rsidRPr="00FF790B">
        <w:rPr>
          <w:rFonts w:ascii="Times New Roman" w:hAnsi="Times New Roman" w:cs="Times New Roman"/>
          <w:sz w:val="24"/>
          <w:szCs w:val="24"/>
        </w:rPr>
        <w:t xml:space="preserve"> средствами русского языка. Т</w:t>
      </w:r>
      <w:r w:rsidR="00583931" w:rsidRPr="00FF790B">
        <w:rPr>
          <w:rFonts w:ascii="Times New Roman" w:hAnsi="Times New Roman" w:cs="Times New Roman"/>
          <w:sz w:val="24"/>
          <w:szCs w:val="24"/>
        </w:rPr>
        <w:t>ак</w:t>
      </w:r>
      <w:r w:rsidR="00CC10AF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096628" w:rsidRPr="00FF790B">
        <w:rPr>
          <w:rFonts w:ascii="Times New Roman" w:hAnsi="Times New Roman" w:cs="Times New Roman"/>
          <w:sz w:val="24"/>
          <w:szCs w:val="24"/>
        </w:rPr>
        <w:t xml:space="preserve">они </w:t>
      </w:r>
      <w:r w:rsidR="00CC10AF" w:rsidRPr="00FF790B">
        <w:rPr>
          <w:rFonts w:ascii="Times New Roman" w:hAnsi="Times New Roman" w:cs="Times New Roman"/>
          <w:sz w:val="24"/>
          <w:szCs w:val="24"/>
        </w:rPr>
        <w:t>создава</w:t>
      </w:r>
      <w:r w:rsidR="00096628" w:rsidRPr="00FF790B">
        <w:rPr>
          <w:rFonts w:ascii="Times New Roman" w:hAnsi="Times New Roman" w:cs="Times New Roman"/>
          <w:sz w:val="24"/>
          <w:szCs w:val="24"/>
        </w:rPr>
        <w:t>ли</w:t>
      </w:r>
      <w:r w:rsidR="00CC10AF" w:rsidRPr="00FF790B">
        <w:rPr>
          <w:rFonts w:ascii="Times New Roman" w:hAnsi="Times New Roman" w:cs="Times New Roman"/>
          <w:sz w:val="24"/>
          <w:szCs w:val="24"/>
        </w:rPr>
        <w:t xml:space="preserve"> особую языковую картину мира, формально принадлежащую русскому языку, но содержательно отражающую симбиотическую</w:t>
      </w:r>
      <w:r w:rsidR="00096628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CC10AF" w:rsidRPr="00FF790B">
        <w:rPr>
          <w:rFonts w:ascii="Times New Roman" w:hAnsi="Times New Roman" w:cs="Times New Roman"/>
          <w:sz w:val="24"/>
          <w:szCs w:val="24"/>
        </w:rPr>
        <w:t>концептуализацию мира</w:t>
      </w:r>
      <w:r w:rsidR="00096628" w:rsidRPr="00FF790B">
        <w:rPr>
          <w:rFonts w:ascii="Times New Roman" w:hAnsi="Times New Roman" w:cs="Times New Roman"/>
          <w:sz w:val="24"/>
          <w:szCs w:val="24"/>
        </w:rPr>
        <w:t xml:space="preserve"> носителем иной национальной картины мира. </w:t>
      </w:r>
    </w:p>
    <w:p w14:paraId="641E442F" w14:textId="3D03B5A8" w:rsidR="00070B90" w:rsidRPr="00FF790B" w:rsidRDefault="00910DAA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В творчестве казахского русскоязычного поэта Бахытжана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можно проследить динамику русско-казахского культурного трансфера, </w:t>
      </w:r>
      <w:r w:rsidR="00604DA7" w:rsidRPr="00FF790B">
        <w:rPr>
          <w:rFonts w:ascii="Times New Roman" w:hAnsi="Times New Roman" w:cs="Times New Roman"/>
          <w:sz w:val="24"/>
          <w:szCs w:val="24"/>
        </w:rPr>
        <w:t>его результаты на различных</w:t>
      </w:r>
      <w:r w:rsidRPr="00FF790B">
        <w:rPr>
          <w:rFonts w:ascii="Times New Roman" w:hAnsi="Times New Roman" w:cs="Times New Roman"/>
          <w:sz w:val="24"/>
          <w:szCs w:val="24"/>
        </w:rPr>
        <w:t xml:space="preserve"> этап</w:t>
      </w:r>
      <w:r w:rsidR="00604DA7" w:rsidRPr="00FF790B">
        <w:rPr>
          <w:rFonts w:ascii="Times New Roman" w:hAnsi="Times New Roman" w:cs="Times New Roman"/>
          <w:sz w:val="24"/>
          <w:szCs w:val="24"/>
        </w:rPr>
        <w:t>ах</w:t>
      </w:r>
      <w:r w:rsidRPr="00FF790B">
        <w:rPr>
          <w:rFonts w:ascii="Times New Roman" w:hAnsi="Times New Roman" w:cs="Times New Roman"/>
          <w:sz w:val="24"/>
          <w:szCs w:val="24"/>
        </w:rPr>
        <w:t xml:space="preserve">. Он является </w:t>
      </w:r>
      <w:r w:rsidR="00291732" w:rsidRPr="00FF790B">
        <w:rPr>
          <w:rFonts w:ascii="Times New Roman" w:hAnsi="Times New Roman" w:cs="Times New Roman"/>
          <w:sz w:val="24"/>
          <w:szCs w:val="24"/>
        </w:rPr>
        <w:t>типичн</w:t>
      </w:r>
      <w:r w:rsidRPr="00FF790B">
        <w:rPr>
          <w:rFonts w:ascii="Times New Roman" w:hAnsi="Times New Roman" w:cs="Times New Roman"/>
          <w:sz w:val="24"/>
          <w:szCs w:val="24"/>
        </w:rPr>
        <w:t xml:space="preserve">ым представителем </w:t>
      </w:r>
      <w:r w:rsidR="00EC5A78" w:rsidRPr="00FF790B">
        <w:rPr>
          <w:rFonts w:ascii="Times New Roman" w:hAnsi="Times New Roman" w:cs="Times New Roman"/>
          <w:sz w:val="24"/>
          <w:szCs w:val="24"/>
        </w:rPr>
        <w:t>казахско-русск</w:t>
      </w:r>
      <w:r w:rsidR="00EC5A78">
        <w:rPr>
          <w:rFonts w:ascii="Times New Roman" w:hAnsi="Times New Roman" w:cs="Times New Roman"/>
          <w:sz w:val="24"/>
          <w:szCs w:val="24"/>
        </w:rPr>
        <w:t>ого</w:t>
      </w:r>
      <w:r w:rsidR="00EC5A78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</w:rPr>
        <w:t xml:space="preserve">культурного трансфера. </w:t>
      </w:r>
      <w:r w:rsidR="0009268F" w:rsidRPr="00FF790B">
        <w:rPr>
          <w:rFonts w:ascii="Times New Roman" w:hAnsi="Times New Roman" w:cs="Times New Roman"/>
          <w:sz w:val="24"/>
          <w:szCs w:val="24"/>
        </w:rPr>
        <w:t xml:space="preserve">Тематика и проблематика </w:t>
      </w:r>
      <w:r w:rsidRPr="00FF790B">
        <w:rPr>
          <w:rFonts w:ascii="Times New Roman" w:hAnsi="Times New Roman" w:cs="Times New Roman"/>
          <w:sz w:val="24"/>
          <w:szCs w:val="24"/>
        </w:rPr>
        <w:t xml:space="preserve">его </w:t>
      </w:r>
      <w:r w:rsidR="0009268F" w:rsidRPr="00FF790B">
        <w:rPr>
          <w:rFonts w:ascii="Times New Roman" w:hAnsi="Times New Roman" w:cs="Times New Roman"/>
          <w:sz w:val="24"/>
          <w:szCs w:val="24"/>
        </w:rPr>
        <w:t>произведений, несомненно, связана с жизненно важными для казахского народа вопросами: голодомором 20</w:t>
      </w:r>
      <w:r w:rsidR="000430FD" w:rsidRPr="00FF790B">
        <w:rPr>
          <w:rFonts w:ascii="Times New Roman" w:hAnsi="Times New Roman" w:cs="Times New Roman"/>
          <w:sz w:val="24"/>
          <w:szCs w:val="24"/>
        </w:rPr>
        <w:t>–</w:t>
      </w:r>
      <w:r w:rsidR="0009268F" w:rsidRPr="00FF790B">
        <w:rPr>
          <w:rFonts w:ascii="Times New Roman" w:hAnsi="Times New Roman" w:cs="Times New Roman"/>
          <w:sz w:val="24"/>
          <w:szCs w:val="24"/>
        </w:rPr>
        <w:t xml:space="preserve">30-х годов ХХ века; атомными испытаниями на территории Казахстана, превратившими страну в ядерный полигон СССР; угрозой утраты собственной идентичности, истории и родного языка; русификацией и т.п. В </w:t>
      </w:r>
      <w:r w:rsidR="002459BB" w:rsidRPr="00FF790B">
        <w:rPr>
          <w:rFonts w:ascii="Times New Roman" w:hAnsi="Times New Roman" w:cs="Times New Roman"/>
          <w:sz w:val="24"/>
          <w:szCs w:val="24"/>
        </w:rPr>
        <w:t>мировоззренческ</w:t>
      </w:r>
      <w:r w:rsidR="0009268F" w:rsidRPr="00FF790B">
        <w:rPr>
          <w:rFonts w:ascii="Times New Roman" w:hAnsi="Times New Roman" w:cs="Times New Roman"/>
          <w:sz w:val="24"/>
          <w:szCs w:val="24"/>
        </w:rPr>
        <w:t>ом плане</w:t>
      </w:r>
      <w:r w:rsidR="003A38C0" w:rsidRPr="00FF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8C0" w:rsidRPr="00FF790B">
        <w:rPr>
          <w:rFonts w:ascii="Times New Roman" w:hAnsi="Times New Roman" w:cs="Times New Roman"/>
          <w:sz w:val="24"/>
          <w:szCs w:val="24"/>
        </w:rPr>
        <w:t>Канапьянов</w:t>
      </w:r>
      <w:proofErr w:type="spellEnd"/>
      <w:r w:rsidR="00096628" w:rsidRPr="00FF790B">
        <w:rPr>
          <w:rFonts w:ascii="Times New Roman" w:hAnsi="Times New Roman" w:cs="Times New Roman"/>
          <w:sz w:val="24"/>
          <w:szCs w:val="24"/>
        </w:rPr>
        <w:t xml:space="preserve">, </w:t>
      </w:r>
      <w:r w:rsidR="003A38C0" w:rsidRPr="00FF790B">
        <w:rPr>
          <w:rFonts w:ascii="Times New Roman" w:hAnsi="Times New Roman" w:cs="Times New Roman"/>
          <w:sz w:val="24"/>
          <w:szCs w:val="24"/>
        </w:rPr>
        <w:t>несомненно</w:t>
      </w:r>
      <w:r w:rsidR="00096628" w:rsidRPr="00FF790B">
        <w:rPr>
          <w:rFonts w:ascii="Times New Roman" w:hAnsi="Times New Roman" w:cs="Times New Roman"/>
          <w:sz w:val="24"/>
          <w:szCs w:val="24"/>
        </w:rPr>
        <w:t>,</w:t>
      </w:r>
      <w:r w:rsidR="003A38C0" w:rsidRPr="00FF790B">
        <w:rPr>
          <w:rFonts w:ascii="Times New Roman" w:hAnsi="Times New Roman" w:cs="Times New Roman"/>
          <w:sz w:val="24"/>
          <w:szCs w:val="24"/>
        </w:rPr>
        <w:t xml:space="preserve"> остается казахским поэтом, которого волнуют животрепещущие проблемы своего народа.</w:t>
      </w:r>
      <w:r w:rsidR="009576A7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2459BB" w:rsidRPr="00FF790B">
        <w:rPr>
          <w:rFonts w:ascii="Times New Roman" w:hAnsi="Times New Roman" w:cs="Times New Roman"/>
          <w:sz w:val="24"/>
          <w:szCs w:val="24"/>
        </w:rPr>
        <w:t xml:space="preserve">Несмотря на то, что часть его творчества представляет собой талантливую мимикрию под русскую поэзию, большая часть произведений </w:t>
      </w:r>
      <w:r w:rsidR="00EC5A78">
        <w:rPr>
          <w:rFonts w:ascii="Times New Roman" w:hAnsi="Times New Roman" w:cs="Times New Roman"/>
          <w:sz w:val="24"/>
          <w:szCs w:val="24"/>
        </w:rPr>
        <w:t xml:space="preserve">носит </w:t>
      </w:r>
      <w:proofErr w:type="spellStart"/>
      <w:r w:rsidR="002459BB" w:rsidRPr="00FF790B">
        <w:rPr>
          <w:rFonts w:ascii="Times New Roman" w:hAnsi="Times New Roman" w:cs="Times New Roman"/>
          <w:sz w:val="24"/>
          <w:szCs w:val="24"/>
        </w:rPr>
        <w:t>транскультурн</w:t>
      </w:r>
      <w:r w:rsidR="00EC5A7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EC5A78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="002459BB" w:rsidRPr="00FF790B">
        <w:rPr>
          <w:rFonts w:ascii="Times New Roman" w:hAnsi="Times New Roman" w:cs="Times New Roman"/>
          <w:sz w:val="24"/>
          <w:szCs w:val="24"/>
        </w:rPr>
        <w:t>, сохраняющ</w:t>
      </w:r>
      <w:r w:rsidR="00EC5A78">
        <w:rPr>
          <w:rFonts w:ascii="Times New Roman" w:hAnsi="Times New Roman" w:cs="Times New Roman"/>
          <w:sz w:val="24"/>
          <w:szCs w:val="24"/>
        </w:rPr>
        <w:t>и</w:t>
      </w:r>
      <w:r w:rsidR="002459BB" w:rsidRPr="00FF790B">
        <w:rPr>
          <w:rFonts w:ascii="Times New Roman" w:hAnsi="Times New Roman" w:cs="Times New Roman"/>
          <w:sz w:val="24"/>
          <w:szCs w:val="24"/>
        </w:rPr>
        <w:t>й неизменными казахские духовные традиции, сакральные культурные коды.</w:t>
      </w:r>
      <w:r w:rsidR="006C2FF9" w:rsidRPr="00FF790B">
        <w:rPr>
          <w:rFonts w:ascii="Times New Roman" w:hAnsi="Times New Roman" w:cs="Times New Roman"/>
          <w:sz w:val="24"/>
          <w:szCs w:val="24"/>
        </w:rPr>
        <w:t xml:space="preserve"> Более того, </w:t>
      </w:r>
      <w:r w:rsidR="00604DA7" w:rsidRPr="00FF790B">
        <w:rPr>
          <w:rFonts w:ascii="Times New Roman" w:hAnsi="Times New Roman" w:cs="Times New Roman"/>
          <w:sz w:val="24"/>
          <w:szCs w:val="24"/>
        </w:rPr>
        <w:t xml:space="preserve">в его поэзии прослеживаются другие культурные традиции, оказавшие влияние на художественную философию и эстетику его произведений. Так, </w:t>
      </w:r>
      <w:r w:rsidR="006C2FF9" w:rsidRPr="00FF790B">
        <w:rPr>
          <w:rFonts w:ascii="Times New Roman" w:hAnsi="Times New Roman" w:cs="Times New Roman"/>
          <w:sz w:val="24"/>
          <w:szCs w:val="24"/>
        </w:rPr>
        <w:t xml:space="preserve">поэту близки японские поэтические традиции, особенно в пейзажной лирике, в которой он следует японской </w:t>
      </w:r>
      <w:r w:rsidR="00333551" w:rsidRPr="00FF790B">
        <w:rPr>
          <w:rFonts w:ascii="Times New Roman" w:hAnsi="Times New Roman" w:cs="Times New Roman"/>
          <w:sz w:val="24"/>
          <w:szCs w:val="24"/>
        </w:rPr>
        <w:t xml:space="preserve">культурной </w:t>
      </w:r>
      <w:r w:rsidR="006C2FF9" w:rsidRPr="00FF790B">
        <w:rPr>
          <w:rFonts w:ascii="Times New Roman" w:hAnsi="Times New Roman" w:cs="Times New Roman"/>
          <w:sz w:val="24"/>
          <w:szCs w:val="24"/>
        </w:rPr>
        <w:t xml:space="preserve">традиции «сан суй» и использует философию «красоты мгновения». Таким образом, поэзия </w:t>
      </w:r>
      <w:proofErr w:type="spellStart"/>
      <w:r w:rsidR="006C2FF9"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="006C2FF9" w:rsidRPr="00FF790B">
        <w:rPr>
          <w:rFonts w:ascii="Times New Roman" w:hAnsi="Times New Roman" w:cs="Times New Roman"/>
          <w:sz w:val="24"/>
          <w:szCs w:val="24"/>
        </w:rPr>
        <w:t xml:space="preserve"> может быть примером восприятия</w:t>
      </w:r>
      <w:r w:rsidR="000174F3" w:rsidRPr="00FF790B">
        <w:rPr>
          <w:rFonts w:ascii="Times New Roman" w:hAnsi="Times New Roman" w:cs="Times New Roman"/>
          <w:sz w:val="24"/>
          <w:szCs w:val="24"/>
        </w:rPr>
        <w:t>,</w:t>
      </w:r>
      <w:r w:rsidR="006C2FF9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0174F3" w:rsidRPr="00FF790B">
        <w:rPr>
          <w:rFonts w:ascii="Times New Roman" w:hAnsi="Times New Roman" w:cs="Times New Roman"/>
          <w:sz w:val="24"/>
          <w:szCs w:val="24"/>
        </w:rPr>
        <w:t xml:space="preserve">своеобразной </w:t>
      </w:r>
      <w:r w:rsidR="006C2FF9" w:rsidRPr="00FF790B">
        <w:rPr>
          <w:rFonts w:ascii="Times New Roman" w:hAnsi="Times New Roman" w:cs="Times New Roman"/>
          <w:sz w:val="24"/>
          <w:szCs w:val="24"/>
        </w:rPr>
        <w:t xml:space="preserve">переработки </w:t>
      </w:r>
      <w:r w:rsidR="000174F3" w:rsidRPr="00FF790B">
        <w:rPr>
          <w:rFonts w:ascii="Times New Roman" w:hAnsi="Times New Roman" w:cs="Times New Roman"/>
          <w:sz w:val="24"/>
          <w:szCs w:val="24"/>
        </w:rPr>
        <w:t>различных культурных традиций и превращения их в оригинальные творения.</w:t>
      </w:r>
    </w:p>
    <w:p w14:paraId="0E81FE4F" w14:textId="77777777" w:rsidR="002459BB" w:rsidRPr="00FF790B" w:rsidRDefault="002459BB" w:rsidP="00FF79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18B8" w14:textId="6DEBEA22" w:rsidR="00D15BE8" w:rsidRPr="00FF790B" w:rsidRDefault="00E31F59" w:rsidP="00FF79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90B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</w:t>
      </w:r>
    </w:p>
    <w:p w14:paraId="7B45CBFD" w14:textId="78B2BE14" w:rsidR="007D25C8" w:rsidRPr="00FF790B" w:rsidRDefault="007D25C8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Абашин</w:t>
      </w:r>
      <w:r w:rsidR="0007434B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С.</w:t>
      </w:r>
      <w:r w:rsidR="0007434B" w:rsidRPr="00FF790B">
        <w:rPr>
          <w:rFonts w:ascii="Times New Roman" w:hAnsi="Times New Roman" w:cs="Times New Roman"/>
          <w:sz w:val="24"/>
          <w:szCs w:val="24"/>
        </w:rPr>
        <w:t> </w:t>
      </w:r>
      <w:r w:rsidR="00C90ED4" w:rsidRPr="00FF790B">
        <w:rPr>
          <w:rFonts w:ascii="Times New Roman" w:hAnsi="Times New Roman" w:cs="Times New Roman"/>
          <w:sz w:val="24"/>
          <w:szCs w:val="24"/>
        </w:rPr>
        <w:t>Н.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07434B" w:rsidRPr="00FF790B">
        <w:rPr>
          <w:rFonts w:ascii="Times New Roman" w:hAnsi="Times New Roman" w:cs="Times New Roman"/>
          <w:sz w:val="24"/>
          <w:szCs w:val="24"/>
        </w:rPr>
        <w:t xml:space="preserve">(2001).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Культурные процессы и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транскультурные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влияния в современной Центральной Азии</w:t>
      </w:r>
      <w:r w:rsidRPr="00FF790B">
        <w:rPr>
          <w:rFonts w:ascii="Times New Roman" w:hAnsi="Times New Roman" w:cs="Times New Roman"/>
          <w:sz w:val="24"/>
          <w:szCs w:val="24"/>
        </w:rPr>
        <w:t xml:space="preserve">. </w:t>
      </w:r>
      <w:r w:rsidR="009663A3" w:rsidRPr="00FF790B">
        <w:rPr>
          <w:rFonts w:ascii="Times New Roman" w:hAnsi="Times New Roman" w:cs="Times New Roman"/>
          <w:sz w:val="24"/>
          <w:szCs w:val="24"/>
        </w:rPr>
        <w:t>Москва</w:t>
      </w:r>
      <w:r w:rsidR="0007434B" w:rsidRPr="00FF790B">
        <w:rPr>
          <w:rFonts w:ascii="Times New Roman" w:hAnsi="Times New Roman" w:cs="Times New Roman"/>
          <w:sz w:val="24"/>
          <w:szCs w:val="24"/>
        </w:rPr>
        <w:t>.</w:t>
      </w:r>
      <w:r w:rsidR="009663A3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07434B" w:rsidRPr="00FF790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7434B" w:rsidRPr="00FF790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opensocietyfoundations</w:t>
        </w:r>
        <w:proofErr w:type="spellEnd"/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uploads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/9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81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4-074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-4</w:t>
        </w:r>
        <w:proofErr w:type="spellStart"/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ef</w:t>
        </w:r>
        <w:proofErr w:type="spellEnd"/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9-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086-31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972</w:t>
        </w:r>
        <w:proofErr w:type="spellStart"/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bc</w:t>
        </w:r>
        <w:proofErr w:type="spellEnd"/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79</w:t>
        </w:r>
        <w:proofErr w:type="spellStart"/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bc</w:t>
        </w:r>
        <w:proofErr w:type="spellEnd"/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russian</w:t>
        </w:r>
        <w:proofErr w:type="spellEnd"/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</w:rPr>
          <w:t>_20090515_0.</w:t>
        </w:r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14:paraId="47AB4F67" w14:textId="370640BC" w:rsidR="009F1CD8" w:rsidRPr="00FF790B" w:rsidRDefault="009F1CD8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0517996"/>
      <w:r w:rsidRPr="00FF790B">
        <w:rPr>
          <w:rFonts w:ascii="Times New Roman" w:hAnsi="Times New Roman" w:cs="Times New Roman"/>
          <w:sz w:val="24"/>
          <w:szCs w:val="24"/>
        </w:rPr>
        <w:t xml:space="preserve">Андрющенко, О.К., </w:t>
      </w:r>
      <w:bookmarkEnd w:id="1"/>
      <w:proofErr w:type="spellStart"/>
      <w:r w:rsidRPr="00FF790B">
        <w:rPr>
          <w:rFonts w:ascii="Times New Roman" w:hAnsi="Times New Roman" w:cs="Times New Roman"/>
          <w:sz w:val="24"/>
          <w:szCs w:val="24"/>
        </w:rPr>
        <w:t>Абзулдинова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, Г.К. (2023). Мировоззренческие и философско-нравственные особенности романа Р.Ш.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Сейсенбаева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«Отчаяние, или Мертвые бродят по пескам».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Язык и литература: теория и практика</w:t>
      </w:r>
      <w:r w:rsidRPr="00FF790B">
        <w:rPr>
          <w:rFonts w:ascii="Times New Roman" w:hAnsi="Times New Roman" w:cs="Times New Roman"/>
          <w:sz w:val="24"/>
          <w:szCs w:val="24"/>
        </w:rPr>
        <w:t>. 4</w:t>
      </w:r>
      <w:r w:rsidR="00FF790B" w:rsidRPr="00FF790B">
        <w:rPr>
          <w:rFonts w:ascii="Times New Roman" w:hAnsi="Times New Roman" w:cs="Times New Roman"/>
          <w:sz w:val="24"/>
          <w:szCs w:val="24"/>
        </w:rPr>
        <w:t xml:space="preserve">: </w:t>
      </w:r>
      <w:r w:rsidRPr="00FF790B">
        <w:rPr>
          <w:rFonts w:ascii="Times New Roman" w:hAnsi="Times New Roman" w:cs="Times New Roman"/>
          <w:sz w:val="24"/>
          <w:szCs w:val="24"/>
        </w:rPr>
        <w:t xml:space="preserve">6-14. </w:t>
      </w:r>
      <w:r w:rsidR="00FF790B" w:rsidRPr="00FF790B">
        <w:rPr>
          <w:rFonts w:ascii="Times New Roman" w:hAnsi="Times New Roman" w:cs="Times New Roman"/>
          <w:sz w:val="24"/>
          <w:szCs w:val="24"/>
        </w:rPr>
        <w:t>https://doi.org/</w:t>
      </w:r>
      <w:r w:rsidRPr="00FF790B">
        <w:rPr>
          <w:rFonts w:ascii="Times New Roman" w:hAnsi="Times New Roman" w:cs="Times New Roman"/>
          <w:sz w:val="24"/>
          <w:szCs w:val="24"/>
        </w:rPr>
        <w:t>10.52301/2957-5567-2023-4-6-14.</w:t>
      </w:r>
    </w:p>
    <w:p w14:paraId="37A0F1F4" w14:textId="4C314BC6" w:rsidR="00A86C3C" w:rsidRPr="00FF790B" w:rsidRDefault="00A86C3C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</w:t>
      </w:r>
      <w:proofErr w:type="spellEnd"/>
      <w:r w:rsidR="0007434B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Б. </w:t>
      </w:r>
      <w:r w:rsidR="0007434B" w:rsidRPr="00FF790B">
        <w:rPr>
          <w:rFonts w:ascii="Times New Roman" w:hAnsi="Times New Roman" w:cs="Times New Roman"/>
          <w:sz w:val="24"/>
          <w:szCs w:val="24"/>
        </w:rPr>
        <w:t xml:space="preserve">(2011а).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Избранное</w:t>
      </w:r>
      <w:r w:rsidR="0007434B" w:rsidRPr="00FF790B">
        <w:rPr>
          <w:rFonts w:ascii="Times New Roman" w:hAnsi="Times New Roman" w:cs="Times New Roman"/>
          <w:sz w:val="24"/>
          <w:szCs w:val="24"/>
        </w:rPr>
        <w:t>.</w:t>
      </w:r>
      <w:r w:rsidRPr="00FF790B">
        <w:rPr>
          <w:rFonts w:ascii="Times New Roman" w:hAnsi="Times New Roman" w:cs="Times New Roman"/>
          <w:sz w:val="24"/>
          <w:szCs w:val="24"/>
        </w:rPr>
        <w:t xml:space="preserve"> В 2 т. </w:t>
      </w:r>
      <w:r w:rsidR="00D87C3D" w:rsidRPr="00FF790B">
        <w:rPr>
          <w:rFonts w:ascii="Times New Roman" w:hAnsi="Times New Roman" w:cs="Times New Roman"/>
          <w:sz w:val="24"/>
          <w:szCs w:val="24"/>
        </w:rPr>
        <w:t xml:space="preserve">Т. 1. </w:t>
      </w:r>
      <w:r w:rsidRPr="00FF790B">
        <w:rPr>
          <w:rFonts w:ascii="Times New Roman" w:hAnsi="Times New Roman" w:cs="Times New Roman"/>
          <w:sz w:val="24"/>
          <w:szCs w:val="24"/>
        </w:rPr>
        <w:t>Алматы: ИД “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”</w:t>
      </w:r>
      <w:r w:rsidR="0007434B" w:rsidRPr="00FF790B">
        <w:rPr>
          <w:rFonts w:ascii="Times New Roman" w:hAnsi="Times New Roman" w:cs="Times New Roman"/>
          <w:sz w:val="24"/>
          <w:szCs w:val="24"/>
        </w:rPr>
        <w:t>.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3A178" w14:textId="2EB75616" w:rsidR="00A86C3C" w:rsidRPr="00FF790B" w:rsidRDefault="00A86C3C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790B">
        <w:rPr>
          <w:rFonts w:ascii="Times New Roman" w:hAnsi="Times New Roman" w:cs="Times New Roman"/>
          <w:sz w:val="24"/>
          <w:szCs w:val="24"/>
        </w:rPr>
        <w:lastRenderedPageBreak/>
        <w:t>Канапьянов</w:t>
      </w:r>
      <w:proofErr w:type="spellEnd"/>
      <w:r w:rsidR="0007434B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Б. </w:t>
      </w:r>
      <w:r w:rsidR="0007434B" w:rsidRPr="00FF790B">
        <w:rPr>
          <w:rFonts w:ascii="Times New Roman" w:hAnsi="Times New Roman" w:cs="Times New Roman"/>
          <w:sz w:val="24"/>
          <w:szCs w:val="24"/>
        </w:rPr>
        <w:t xml:space="preserve">(2011б).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Избранное</w:t>
      </w:r>
      <w:r w:rsidR="0007434B" w:rsidRPr="00FF790B">
        <w:rPr>
          <w:rFonts w:ascii="Times New Roman" w:hAnsi="Times New Roman" w:cs="Times New Roman"/>
          <w:sz w:val="24"/>
          <w:szCs w:val="24"/>
        </w:rPr>
        <w:t>.</w:t>
      </w:r>
      <w:r w:rsidRPr="00FF790B">
        <w:rPr>
          <w:rFonts w:ascii="Times New Roman" w:hAnsi="Times New Roman" w:cs="Times New Roman"/>
          <w:sz w:val="24"/>
          <w:szCs w:val="24"/>
        </w:rPr>
        <w:t xml:space="preserve"> В 2 т. </w:t>
      </w:r>
      <w:r w:rsidR="00D87C3D" w:rsidRPr="00FF790B">
        <w:rPr>
          <w:rFonts w:ascii="Times New Roman" w:hAnsi="Times New Roman" w:cs="Times New Roman"/>
          <w:sz w:val="24"/>
          <w:szCs w:val="24"/>
        </w:rPr>
        <w:t xml:space="preserve">Т. 2. </w:t>
      </w:r>
      <w:r w:rsidRPr="00FF790B">
        <w:rPr>
          <w:rFonts w:ascii="Times New Roman" w:hAnsi="Times New Roman" w:cs="Times New Roman"/>
          <w:sz w:val="24"/>
          <w:szCs w:val="24"/>
        </w:rPr>
        <w:t>Алматы: ИД “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>”</w:t>
      </w:r>
      <w:r w:rsidR="0007434B" w:rsidRPr="00FF790B">
        <w:rPr>
          <w:rFonts w:ascii="Times New Roman" w:hAnsi="Times New Roman" w:cs="Times New Roman"/>
          <w:sz w:val="24"/>
          <w:szCs w:val="24"/>
        </w:rPr>
        <w:t>.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F0467" w14:textId="23ECBE26" w:rsidR="000E28AB" w:rsidRPr="00FF790B" w:rsidRDefault="000E28AB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Каукенов</w:t>
      </w:r>
      <w:proofErr w:type="spellEnd"/>
      <w:r w:rsidR="0007434B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А</w:t>
      </w:r>
      <w:r w:rsidR="009F1CD8" w:rsidRPr="00FF790B">
        <w:rPr>
          <w:rFonts w:ascii="Times New Roman" w:hAnsi="Times New Roman" w:cs="Times New Roman"/>
          <w:sz w:val="24"/>
          <w:szCs w:val="24"/>
        </w:rPr>
        <w:t>.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07434B" w:rsidRPr="00FF790B">
        <w:rPr>
          <w:rFonts w:ascii="Times New Roman" w:hAnsi="Times New Roman" w:cs="Times New Roman"/>
          <w:sz w:val="24"/>
          <w:szCs w:val="24"/>
        </w:rPr>
        <w:t xml:space="preserve">(2021).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Сходство и различие казахской и китайской культур</w:t>
      </w:r>
      <w:r w:rsidRPr="00FF790B">
        <w:rPr>
          <w:rFonts w:ascii="Times New Roman" w:hAnsi="Times New Roman" w:cs="Times New Roman"/>
          <w:sz w:val="24"/>
          <w:szCs w:val="24"/>
        </w:rPr>
        <w:t>.</w:t>
      </w:r>
      <w:r w:rsidR="0007434B"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07434B"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9" w:history="1">
        <w:r w:rsidR="0007434B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https://zonakz.net/2021/09/20/sxodstvo-i-razlichie-kazaxskoj-i-kitajskoj-kultur</w:t>
        </w:r>
      </w:hyperlink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BB5974" w14:textId="27EC071E" w:rsidR="003203FF" w:rsidRPr="00FF790B" w:rsidRDefault="00FE537D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Крупко</w:t>
      </w:r>
      <w:r w:rsidR="0007434B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И</w:t>
      </w:r>
      <w:r w:rsidR="009F1CD8" w:rsidRPr="00FF790B">
        <w:rPr>
          <w:rFonts w:ascii="Times New Roman" w:hAnsi="Times New Roman" w:cs="Times New Roman"/>
          <w:sz w:val="24"/>
          <w:szCs w:val="24"/>
        </w:rPr>
        <w:t>.</w:t>
      </w:r>
      <w:r w:rsidR="0007434B" w:rsidRPr="00FF790B">
        <w:rPr>
          <w:rFonts w:ascii="Times New Roman" w:hAnsi="Times New Roman" w:cs="Times New Roman"/>
          <w:sz w:val="24"/>
          <w:szCs w:val="24"/>
        </w:rPr>
        <w:t xml:space="preserve"> (2021)</w:t>
      </w:r>
      <w:r w:rsidRPr="00FF790B">
        <w:rPr>
          <w:rFonts w:ascii="Times New Roman" w:hAnsi="Times New Roman" w:cs="Times New Roman"/>
          <w:sz w:val="24"/>
          <w:szCs w:val="24"/>
        </w:rPr>
        <w:t xml:space="preserve">. "Стихи не подвластны преградам": самобытность и уникальная поэзия Бахытжана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Канапьянова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. </w:t>
      </w:r>
      <w:r w:rsidR="0007434B" w:rsidRPr="00FF790B">
        <w:rPr>
          <w:rFonts w:ascii="Times New Roman" w:hAnsi="Times New Roman" w:cs="Times New Roman"/>
          <w:sz w:val="24"/>
          <w:szCs w:val="24"/>
        </w:rPr>
        <w:t xml:space="preserve">В: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Казахстанская правда</w:t>
      </w:r>
      <w:r w:rsidRPr="00FF790B">
        <w:rPr>
          <w:rFonts w:ascii="Times New Roman" w:hAnsi="Times New Roman" w:cs="Times New Roman"/>
          <w:sz w:val="24"/>
          <w:szCs w:val="24"/>
        </w:rPr>
        <w:t xml:space="preserve">. 1 октября. </w:t>
      </w:r>
      <w:r w:rsidR="000174F3" w:rsidRPr="00FF790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174F3" w:rsidRPr="00FF790B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0174F3" w:rsidRPr="00FF790B">
          <w:rPr>
            <w:rStyle w:val="a3"/>
            <w:rFonts w:ascii="Times New Roman" w:hAnsi="Times New Roman" w:cs="Times New Roman"/>
            <w:sz w:val="24"/>
            <w:szCs w:val="24"/>
          </w:rPr>
          <w:t>https://kazpravda.kz/n/stihi-ne-podvlastny-pregradam-samobytnost-i-unikalnaya-poeziya-bahytzhana-kanapyanova/</w:t>
        </w:r>
      </w:hyperlink>
    </w:p>
    <w:p w14:paraId="2FA02AA2" w14:textId="28AD2CAD" w:rsidR="00291732" w:rsidRPr="00FF790B" w:rsidRDefault="00291732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i/>
          <w:iCs/>
          <w:sz w:val="24"/>
          <w:szCs w:val="24"/>
        </w:rPr>
        <w:t>Культурный трансфер на перекрестках Центральной Азии: до, во время и после Великого шелкового пути</w:t>
      </w:r>
      <w:r w:rsidR="00B70523" w:rsidRPr="00FF790B">
        <w:rPr>
          <w:rFonts w:ascii="Times New Roman" w:hAnsi="Times New Roman" w:cs="Times New Roman"/>
          <w:sz w:val="24"/>
          <w:szCs w:val="24"/>
        </w:rPr>
        <w:t xml:space="preserve"> (2013).</w:t>
      </w:r>
      <w:r w:rsidRPr="00FF790B">
        <w:rPr>
          <w:rFonts w:ascii="Times New Roman" w:hAnsi="Times New Roman" w:cs="Times New Roman"/>
          <w:sz w:val="24"/>
          <w:szCs w:val="24"/>
        </w:rPr>
        <w:t xml:space="preserve"> Париж, Самарканд: МИЦАИ</w:t>
      </w:r>
      <w:r w:rsidR="00B70523" w:rsidRPr="00FF79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A620E" w14:textId="3DD33828" w:rsidR="00CE3F97" w:rsidRPr="00FF790B" w:rsidRDefault="00CE3F97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>Мустафаев</w:t>
      </w:r>
      <w:r w:rsidR="0007434B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Ш.,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Эспань</w:t>
      </w:r>
      <w:proofErr w:type="spellEnd"/>
      <w:r w:rsidR="0007434B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М., Горшенина</w:t>
      </w:r>
      <w:r w:rsidR="0007434B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Рапэн</w:t>
      </w:r>
      <w:proofErr w:type="spellEnd"/>
      <w:r w:rsidR="0007434B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Бердимурадов</w:t>
      </w:r>
      <w:proofErr w:type="spellEnd"/>
      <w:r w:rsidR="0007434B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Гренэ</w:t>
      </w:r>
      <w:proofErr w:type="spellEnd"/>
      <w:r w:rsidR="0007434B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Ф. </w:t>
      </w:r>
      <w:r w:rsidR="00B70523" w:rsidRPr="00FF790B">
        <w:rPr>
          <w:rFonts w:ascii="Times New Roman" w:hAnsi="Times New Roman" w:cs="Times New Roman"/>
          <w:sz w:val="24"/>
          <w:szCs w:val="24"/>
        </w:rPr>
        <w:t xml:space="preserve">(2013). </w:t>
      </w:r>
      <w:r w:rsidRPr="00FF790B">
        <w:rPr>
          <w:rFonts w:ascii="Times New Roman" w:hAnsi="Times New Roman" w:cs="Times New Roman"/>
          <w:sz w:val="24"/>
          <w:szCs w:val="24"/>
        </w:rPr>
        <w:t>Теория «культурного трансфера» в приложении к Центральной Азии</w:t>
      </w:r>
      <w:r w:rsidR="000174F3" w:rsidRPr="00FF790B">
        <w:rPr>
          <w:rFonts w:ascii="Times New Roman" w:hAnsi="Times New Roman" w:cs="Times New Roman"/>
          <w:sz w:val="24"/>
          <w:szCs w:val="24"/>
        </w:rPr>
        <w:t>.</w:t>
      </w:r>
      <w:r w:rsidRPr="00FF790B">
        <w:rPr>
          <w:rFonts w:ascii="Times New Roman" w:hAnsi="Times New Roman" w:cs="Times New Roman"/>
          <w:sz w:val="24"/>
          <w:szCs w:val="24"/>
        </w:rPr>
        <w:t xml:space="preserve"> </w:t>
      </w:r>
      <w:r w:rsidR="00B70523" w:rsidRPr="00FF790B">
        <w:rPr>
          <w:rFonts w:ascii="Times New Roman" w:hAnsi="Times New Roman" w:cs="Times New Roman"/>
          <w:sz w:val="24"/>
          <w:szCs w:val="24"/>
        </w:rPr>
        <w:t xml:space="preserve">В: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Культурный трансфер на перекрестках Центральной Азии: до, во время и после Великого шелкового пути</w:t>
      </w:r>
      <w:r w:rsidRPr="00FF790B">
        <w:rPr>
          <w:rFonts w:ascii="Times New Roman" w:hAnsi="Times New Roman" w:cs="Times New Roman"/>
          <w:sz w:val="24"/>
          <w:szCs w:val="24"/>
        </w:rPr>
        <w:t>. Париж, Самарканд: МИЦАИ</w:t>
      </w:r>
      <w:r w:rsidR="00B70523" w:rsidRPr="00FF790B">
        <w:rPr>
          <w:rFonts w:ascii="Times New Roman" w:hAnsi="Times New Roman" w:cs="Times New Roman"/>
          <w:sz w:val="24"/>
          <w:szCs w:val="24"/>
        </w:rPr>
        <w:t>.</w:t>
      </w:r>
      <w:r w:rsidRPr="00FF790B">
        <w:rPr>
          <w:rFonts w:ascii="Times New Roman" w:hAnsi="Times New Roman" w:cs="Times New Roman"/>
          <w:sz w:val="24"/>
          <w:szCs w:val="24"/>
        </w:rPr>
        <w:t xml:space="preserve"> С. 11-15.</w:t>
      </w:r>
    </w:p>
    <w:p w14:paraId="21186796" w14:textId="6ACD13E7" w:rsidR="007E5E6C" w:rsidRPr="003C11E8" w:rsidRDefault="007E5E6C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Танкаева</w:t>
      </w:r>
      <w:proofErr w:type="spellEnd"/>
      <w:r w:rsidR="00B70523" w:rsidRPr="00FF790B">
        <w:rPr>
          <w:rFonts w:ascii="Times New Roman" w:hAnsi="Times New Roman" w:cs="Times New Roman"/>
          <w:sz w:val="24"/>
          <w:szCs w:val="24"/>
        </w:rPr>
        <w:t>,</w:t>
      </w:r>
      <w:r w:rsidRPr="00FF790B">
        <w:rPr>
          <w:rFonts w:ascii="Times New Roman" w:hAnsi="Times New Roman" w:cs="Times New Roman"/>
          <w:sz w:val="24"/>
          <w:szCs w:val="24"/>
        </w:rPr>
        <w:t xml:space="preserve"> Г</w:t>
      </w:r>
      <w:r w:rsidR="009F1CD8" w:rsidRPr="00FF790B">
        <w:rPr>
          <w:rFonts w:ascii="Times New Roman" w:hAnsi="Times New Roman" w:cs="Times New Roman"/>
          <w:sz w:val="24"/>
          <w:szCs w:val="24"/>
        </w:rPr>
        <w:t>.</w:t>
      </w:r>
      <w:r w:rsidR="00B70523" w:rsidRPr="00FF790B">
        <w:rPr>
          <w:rFonts w:ascii="Times New Roman" w:hAnsi="Times New Roman" w:cs="Times New Roman"/>
          <w:sz w:val="24"/>
          <w:szCs w:val="24"/>
        </w:rPr>
        <w:t xml:space="preserve"> (2017)</w:t>
      </w:r>
      <w:r w:rsidRPr="00FF790B">
        <w:rPr>
          <w:rFonts w:ascii="Times New Roman" w:hAnsi="Times New Roman" w:cs="Times New Roman"/>
          <w:sz w:val="24"/>
          <w:szCs w:val="24"/>
        </w:rPr>
        <w:t xml:space="preserve">.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Бахытжан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Канапьянов</w:t>
      </w:r>
      <w:proofErr w:type="spellEnd"/>
      <w:proofErr w:type="gram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0174F3"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Это</w:t>
      </w:r>
      <w:proofErr w:type="gramEnd"/>
      <w:r w:rsidR="000174F3" w:rsidRPr="00FF79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мой путь</w:t>
      </w:r>
      <w:r w:rsidRPr="00FF790B">
        <w:rPr>
          <w:rFonts w:ascii="Times New Roman" w:hAnsi="Times New Roman" w:cs="Times New Roman"/>
          <w:sz w:val="24"/>
          <w:szCs w:val="24"/>
        </w:rPr>
        <w:t xml:space="preserve">... Четверг, 23 февраля. </w:t>
      </w:r>
      <w:r w:rsidR="0007434B" w:rsidRPr="00FF790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7434B" w:rsidRPr="003C11E8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D0077D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0077D" w:rsidRPr="003C11E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D0077D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ratel</w:t>
        </w:r>
        <w:r w:rsidR="00D0077D" w:rsidRPr="003C11E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0077D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  <w:r w:rsidR="00D0077D" w:rsidRPr="003C11E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D0077D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raw</w:t>
        </w:r>
        <w:r w:rsidR="00D0077D" w:rsidRPr="003C11E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D0077D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bahytzhan</w:t>
        </w:r>
        <w:proofErr w:type="spellEnd"/>
        <w:r w:rsidR="00D0077D" w:rsidRPr="003C11E8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D0077D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kanapjanov</w:t>
        </w:r>
        <w:proofErr w:type="spellEnd"/>
        <w:r w:rsidR="00D0077D" w:rsidRPr="003C11E8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D0077D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eto</w:t>
        </w:r>
        <w:proofErr w:type="spellEnd"/>
        <w:r w:rsidR="00D0077D" w:rsidRPr="003C11E8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D0077D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moj</w:t>
        </w:r>
        <w:proofErr w:type="spellEnd"/>
        <w:r w:rsidR="00D0077D" w:rsidRPr="003C11E8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D0077D" w:rsidRPr="00FF79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put</w:t>
        </w:r>
      </w:hyperlink>
    </w:p>
    <w:p w14:paraId="6D4D9E37" w14:textId="1084C8CC" w:rsidR="00D0077D" w:rsidRPr="003C11E8" w:rsidRDefault="00D0077D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Темиргазина, З.К. (2021).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Транскультурность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и ее проявление в поэтике лирических текстов.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Вестник</w:t>
      </w:r>
      <w:r w:rsidRPr="003C1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РУДН</w:t>
      </w:r>
      <w:r w:rsidRPr="003C11E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Полилингвиальность</w:t>
      </w:r>
      <w:proofErr w:type="spellEnd"/>
      <w:r w:rsidRPr="003C1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C1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</w:rPr>
        <w:t>транскультурные</w:t>
      </w:r>
      <w:proofErr w:type="spellEnd"/>
      <w:r w:rsidRPr="003C1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790B">
        <w:rPr>
          <w:rFonts w:ascii="Times New Roman" w:hAnsi="Times New Roman" w:cs="Times New Roman"/>
          <w:i/>
          <w:iCs/>
          <w:sz w:val="24"/>
          <w:szCs w:val="24"/>
        </w:rPr>
        <w:t>практики</w:t>
      </w:r>
      <w:r w:rsidRPr="003C11E8">
        <w:rPr>
          <w:rFonts w:ascii="Times New Roman" w:hAnsi="Times New Roman" w:cs="Times New Roman"/>
          <w:sz w:val="24"/>
          <w:szCs w:val="24"/>
        </w:rPr>
        <w:t xml:space="preserve">. </w:t>
      </w:r>
      <w:r w:rsidR="00FF790B" w:rsidRPr="00FF790B">
        <w:rPr>
          <w:rFonts w:ascii="Times New Roman" w:hAnsi="Times New Roman" w:cs="Times New Roman"/>
          <w:sz w:val="24"/>
          <w:szCs w:val="24"/>
        </w:rPr>
        <w:t>1</w:t>
      </w:r>
      <w:r w:rsidRPr="003C11E8">
        <w:rPr>
          <w:rFonts w:ascii="Times New Roman" w:hAnsi="Times New Roman" w:cs="Times New Roman"/>
          <w:sz w:val="24"/>
          <w:szCs w:val="24"/>
        </w:rPr>
        <w:t>8(1)</w:t>
      </w:r>
      <w:r w:rsidR="00FF790B" w:rsidRPr="00FF790B">
        <w:rPr>
          <w:rFonts w:ascii="Times New Roman" w:hAnsi="Times New Roman" w:cs="Times New Roman"/>
          <w:sz w:val="24"/>
          <w:szCs w:val="24"/>
        </w:rPr>
        <w:t>:</w:t>
      </w:r>
      <w:r w:rsidRPr="003C11E8">
        <w:rPr>
          <w:rFonts w:ascii="Times New Roman" w:hAnsi="Times New Roman" w:cs="Times New Roman"/>
          <w:sz w:val="24"/>
          <w:szCs w:val="24"/>
        </w:rPr>
        <w:t xml:space="preserve"> 29–43. </w:t>
      </w:r>
      <w:r w:rsidR="00FF790B" w:rsidRPr="00FF790B">
        <w:rPr>
          <w:rFonts w:ascii="Times New Roman" w:hAnsi="Times New Roman" w:cs="Times New Roman"/>
          <w:sz w:val="24"/>
          <w:szCs w:val="24"/>
        </w:rPr>
        <w:t>https://doi.org/</w:t>
      </w:r>
      <w:r w:rsidRPr="003C11E8">
        <w:rPr>
          <w:rFonts w:ascii="Times New Roman" w:hAnsi="Times New Roman" w:cs="Times New Roman"/>
          <w:sz w:val="24"/>
          <w:szCs w:val="24"/>
        </w:rPr>
        <w:t>10.22363/2618-897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C11E8">
        <w:rPr>
          <w:rFonts w:ascii="Times New Roman" w:hAnsi="Times New Roman" w:cs="Times New Roman"/>
          <w:sz w:val="24"/>
          <w:szCs w:val="24"/>
        </w:rPr>
        <w:t>-2021-18-1-29-43</w:t>
      </w:r>
    </w:p>
    <w:p w14:paraId="16E68CE9" w14:textId="77402FC0" w:rsidR="009F1CD8" w:rsidRPr="003C11E8" w:rsidRDefault="009F1CD8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90B">
        <w:rPr>
          <w:rFonts w:ascii="Times New Roman" w:hAnsi="Times New Roman" w:cs="Times New Roman"/>
          <w:sz w:val="24"/>
          <w:szCs w:val="24"/>
        </w:rPr>
        <w:t xml:space="preserve">Темиргазина, З.К., Андрющенко, О.К. и др. </w:t>
      </w:r>
      <w:r w:rsidR="00FF790B" w:rsidRPr="00FF790B">
        <w:rPr>
          <w:rFonts w:ascii="Times New Roman" w:hAnsi="Times New Roman" w:cs="Times New Roman"/>
          <w:sz w:val="24"/>
          <w:szCs w:val="24"/>
        </w:rPr>
        <w:t xml:space="preserve">(2023). </w:t>
      </w:r>
      <w:r w:rsidRPr="00FF790B">
        <w:rPr>
          <w:rFonts w:ascii="Times New Roman" w:hAnsi="Times New Roman" w:cs="Times New Roman"/>
          <w:sz w:val="24"/>
          <w:szCs w:val="24"/>
        </w:rPr>
        <w:t xml:space="preserve">Специфика </w:t>
      </w:r>
      <w:proofErr w:type="spellStart"/>
      <w:r w:rsidRPr="00FF790B">
        <w:rPr>
          <w:rFonts w:ascii="Times New Roman" w:hAnsi="Times New Roman" w:cs="Times New Roman"/>
          <w:sz w:val="24"/>
          <w:szCs w:val="24"/>
        </w:rPr>
        <w:t>ориенталистских</w:t>
      </w:r>
      <w:proofErr w:type="spellEnd"/>
      <w:r w:rsidRPr="00FF790B">
        <w:rPr>
          <w:rFonts w:ascii="Times New Roman" w:hAnsi="Times New Roman" w:cs="Times New Roman"/>
          <w:sz w:val="24"/>
          <w:szCs w:val="24"/>
        </w:rPr>
        <w:t xml:space="preserve"> мотивов в творчестве Павла Васильева – поэта азиатского фронтира</w:t>
      </w:r>
      <w:r w:rsidR="00FF790B" w:rsidRPr="00FF790B">
        <w:rPr>
          <w:rFonts w:ascii="Times New Roman" w:hAnsi="Times New Roman" w:cs="Times New Roman"/>
          <w:sz w:val="24"/>
          <w:szCs w:val="24"/>
        </w:rPr>
        <w:t xml:space="preserve">. </w:t>
      </w:r>
      <w:r w:rsidR="00FF790B" w:rsidRPr="003C11E8">
        <w:rPr>
          <w:rFonts w:ascii="Times New Roman" w:hAnsi="Times New Roman" w:cs="Times New Roman"/>
          <w:i/>
          <w:iCs/>
          <w:sz w:val="24"/>
          <w:szCs w:val="24"/>
          <w:lang w:val="en-US"/>
        </w:rPr>
        <w:t>Oriental Studies</w:t>
      </w:r>
      <w:r w:rsidR="00FF790B" w:rsidRPr="003C11E8">
        <w:rPr>
          <w:rFonts w:ascii="Times New Roman" w:hAnsi="Times New Roman" w:cs="Times New Roman"/>
          <w:sz w:val="24"/>
          <w:szCs w:val="24"/>
          <w:lang w:val="en-US"/>
        </w:rPr>
        <w:t>. 16(1): 232–244. https://doi.org/10.22162/2619-0990-2023-65-1-232-244</w:t>
      </w:r>
    </w:p>
    <w:p w14:paraId="4940CC4E" w14:textId="0446458B" w:rsidR="009B70AF" w:rsidRPr="00FF790B" w:rsidRDefault="009B70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90B">
        <w:rPr>
          <w:rFonts w:ascii="Times New Roman" w:hAnsi="Times New Roman" w:cs="Times New Roman"/>
          <w:sz w:val="24"/>
          <w:szCs w:val="24"/>
          <w:lang w:val="en-US"/>
        </w:rPr>
        <w:t>Brandt</w:t>
      </w:r>
      <w:r w:rsidR="00B70523" w:rsidRPr="003C11E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C1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F1CD8" w:rsidRPr="003C11E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0523" w:rsidRPr="003C11E8">
        <w:rPr>
          <w:rFonts w:ascii="Times New Roman" w:hAnsi="Times New Roman" w:cs="Times New Roman"/>
          <w:sz w:val="24"/>
          <w:szCs w:val="24"/>
          <w:lang w:val="en-US"/>
        </w:rPr>
        <w:t xml:space="preserve"> (2003)</w:t>
      </w:r>
      <w:r w:rsidRPr="003C11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Die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Heilige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Barbara in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Brasilien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Kulturtransfer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und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Synkretismus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Bd. 105. Erlangen, Erlangen Univ. Verlag. Erlangen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Forschungen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Reihe A,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Geistwissenschafte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4D354F0" w14:textId="3BB98351" w:rsidR="009B70AF" w:rsidRPr="00FF790B" w:rsidRDefault="009B70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Bitterli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>, U</w:t>
      </w:r>
      <w:r w:rsidR="009F1CD8" w:rsidRPr="003C11E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523"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(1991). </w:t>
      </w:r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Die Wilden und die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Zivilisierten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Grundzuge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einer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Geistes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 und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Kulturgeschichte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der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europaisch-uberseeischen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Begegnung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2.,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durchges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und um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bibliogr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Nachtr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erw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Aufl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Munchen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>: Beck</w:t>
      </w:r>
      <w:r w:rsidR="00B70523" w:rsidRPr="00FF79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EDC67A" w14:textId="06F701F0" w:rsidR="009B70AF" w:rsidRPr="00FF790B" w:rsidRDefault="009B70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Espagne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9F1CD8" w:rsidRPr="00FF79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7C3D" w:rsidRPr="00FF79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Werner</w:t>
      </w:r>
      <w:r w:rsidR="00D87C3D" w:rsidRPr="00FF79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C3D" w:rsidRPr="00FF790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F1CD8" w:rsidRPr="00FF79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7C3D"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>(Hg.)</w:t>
      </w:r>
      <w:r w:rsidR="00B70523"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(1988).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Transferts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Les Relations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interculturelles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dans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l’espace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franco-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allemand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XVIIIe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et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XIXe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siècle)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Paris: Editions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Recherches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sur les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Civilisations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>, 1988. P. 11–34.</w:t>
      </w:r>
    </w:p>
    <w:p w14:paraId="3A63E633" w14:textId="720E64CA" w:rsidR="005955C7" w:rsidRPr="00FF790B" w:rsidRDefault="005955C7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90B">
        <w:rPr>
          <w:rFonts w:ascii="Times New Roman" w:hAnsi="Times New Roman" w:cs="Times New Roman"/>
          <w:sz w:val="24"/>
          <w:szCs w:val="24"/>
          <w:lang w:val="en-US"/>
        </w:rPr>
        <w:t>Greenblatt</w:t>
      </w:r>
      <w:r w:rsidR="00B70523" w:rsidRPr="00FF79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S.J.</w:t>
      </w:r>
      <w:r w:rsidR="00B70523"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(2009).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Cultural Mobility: A Manifesto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Harvard University. </w:t>
      </w:r>
    </w:p>
    <w:p w14:paraId="4EA69904" w14:textId="20528A86" w:rsidR="009B70AF" w:rsidRPr="00FF790B" w:rsidRDefault="009B70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90B">
        <w:rPr>
          <w:rFonts w:ascii="Times New Roman" w:hAnsi="Times New Roman" w:cs="Times New Roman"/>
          <w:sz w:val="24"/>
          <w:szCs w:val="24"/>
          <w:lang w:val="en-US"/>
        </w:rPr>
        <w:t>Matsumoto</w:t>
      </w:r>
      <w:r w:rsidR="0007434B" w:rsidRPr="00FF79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Y. (1988). Reexamination of the universality of face: Politeness phenomena in Japanese. </w:t>
      </w:r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pragmatics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>, 12 (4)</w:t>
      </w:r>
      <w:r w:rsidR="00FF790B" w:rsidRPr="003C11E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403–426.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: 10.1016/0378-2166(88)90003-3 </w:t>
      </w:r>
    </w:p>
    <w:p w14:paraId="4186CEFE" w14:textId="19990B20" w:rsidR="009B70AF" w:rsidRPr="00FF790B" w:rsidRDefault="009B70A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Middell</w:t>
      </w:r>
      <w:proofErr w:type="spellEnd"/>
      <w:r w:rsidR="00B70523" w:rsidRPr="00FF79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9F1CD8" w:rsidRPr="003C11E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0523"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(2000)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Einleitung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Archiv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interkulturelles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Gedachtnis</w:t>
      </w:r>
      <w:proofErr w:type="spellEnd"/>
      <w:r w:rsidR="000174F3"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Archiv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und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Gedȁchtnis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Studien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zur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interkulturellen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Ȕberlieferung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. Bd 13. Leipzig: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Leipziger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Univ.-Verlag. Deutsch-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französische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sz w:val="24"/>
          <w:szCs w:val="24"/>
          <w:lang w:val="en-US"/>
        </w:rPr>
        <w:t>Kulturbibliothek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634BB1" w14:textId="47EA404E" w:rsidR="00B14FB7" w:rsidRPr="00FF790B" w:rsidRDefault="00B14FB7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90B">
        <w:rPr>
          <w:rFonts w:ascii="Times New Roman" w:hAnsi="Times New Roman" w:cs="Times New Roman"/>
          <w:sz w:val="24"/>
          <w:szCs w:val="24"/>
          <w:lang w:val="en-US"/>
        </w:rPr>
        <w:lastRenderedPageBreak/>
        <w:t>Mitterbauer, H</w:t>
      </w:r>
      <w:r w:rsidR="009F1CD8" w:rsidRPr="003C11E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0523"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(2003).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Die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Netzwerke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des Franz Blei.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Kulturvermittlung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im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frühen</w:t>
      </w:r>
      <w:proofErr w:type="spellEnd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20. </w:t>
      </w:r>
      <w:proofErr w:type="spellStart"/>
      <w:r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Jahrhundert</w:t>
      </w:r>
      <w:proofErr w:type="spellEnd"/>
      <w:r w:rsidRPr="00FF790B">
        <w:rPr>
          <w:rFonts w:ascii="Times New Roman" w:hAnsi="Times New Roman" w:cs="Times New Roman"/>
          <w:sz w:val="24"/>
          <w:szCs w:val="24"/>
          <w:lang w:val="en-US"/>
        </w:rPr>
        <w:t>. Tübingen, Basel: Francke</w:t>
      </w:r>
      <w:r w:rsidR="00B70523" w:rsidRPr="00FF79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7B69492" w14:textId="7C74AA1C" w:rsidR="00BE393F" w:rsidRPr="00FF790B" w:rsidRDefault="00BE393F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90B">
        <w:rPr>
          <w:rFonts w:ascii="Times New Roman" w:hAnsi="Times New Roman" w:cs="Times New Roman"/>
          <w:sz w:val="24"/>
          <w:szCs w:val="24"/>
          <w:lang w:val="en-US"/>
        </w:rPr>
        <w:t>Moore</w:t>
      </w:r>
      <w:r w:rsidR="00B70523" w:rsidRPr="00FF79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D. Ch. </w:t>
      </w:r>
      <w:r w:rsidR="00B70523"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(2001). 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>Is the Post- in Postcolonial the Post- in Post-Soviet? Toward a Global Postcolonial Critique</w:t>
      </w:r>
      <w:r w:rsidR="000174F3" w:rsidRPr="00FF79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7D60" w:rsidRPr="00FF790B"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Publications of the Modern Language Association of America</w:t>
      </w:r>
      <w:r w:rsidR="00D87C3D" w:rsidRPr="003C11E8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116</w:t>
      </w:r>
      <w:r w:rsidR="0007434B" w:rsidRPr="00FF79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F79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434B" w:rsidRPr="00FF790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F790B" w:rsidRPr="003C11E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87C3D" w:rsidRPr="00FF790B">
        <w:rPr>
          <w:rFonts w:ascii="Times New Roman" w:hAnsi="Times New Roman" w:cs="Times New Roman"/>
          <w:sz w:val="24"/>
          <w:szCs w:val="24"/>
          <w:lang w:val="en-US"/>
        </w:rPr>
        <w:t xml:space="preserve"> 111-128. </w:t>
      </w:r>
    </w:p>
    <w:p w14:paraId="45DF220C" w14:textId="77777777" w:rsidR="000144C2" w:rsidRPr="00FF790B" w:rsidRDefault="000144C2" w:rsidP="00FF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144C2" w:rsidRPr="00FF790B" w:rsidSect="00F84B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E0BF" w14:textId="77777777" w:rsidR="00FC4FB9" w:rsidRDefault="00FC4FB9" w:rsidP="007B7D90">
      <w:pPr>
        <w:spacing w:after="0" w:line="240" w:lineRule="auto"/>
      </w:pPr>
      <w:r>
        <w:separator/>
      </w:r>
    </w:p>
  </w:endnote>
  <w:endnote w:type="continuationSeparator" w:id="0">
    <w:p w14:paraId="67B08246" w14:textId="77777777" w:rsidR="00FC4FB9" w:rsidRDefault="00FC4FB9" w:rsidP="007B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04CD" w14:textId="77777777" w:rsidR="00FC4FB9" w:rsidRDefault="00FC4FB9" w:rsidP="007B7D90">
      <w:pPr>
        <w:spacing w:after="0" w:line="240" w:lineRule="auto"/>
      </w:pPr>
      <w:r>
        <w:separator/>
      </w:r>
    </w:p>
  </w:footnote>
  <w:footnote w:type="continuationSeparator" w:id="0">
    <w:p w14:paraId="3B530C33" w14:textId="77777777" w:rsidR="00FC4FB9" w:rsidRDefault="00FC4FB9" w:rsidP="007B7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1476D"/>
    <w:multiLevelType w:val="multilevel"/>
    <w:tmpl w:val="B7025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A42A34"/>
    <w:multiLevelType w:val="hybridMultilevel"/>
    <w:tmpl w:val="0F94F97A"/>
    <w:lvl w:ilvl="0" w:tplc="55727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2695024">
    <w:abstractNumId w:val="0"/>
  </w:num>
  <w:num w:numId="2" w16cid:durableId="80315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B4"/>
    <w:rsid w:val="00002C1C"/>
    <w:rsid w:val="00003915"/>
    <w:rsid w:val="00011976"/>
    <w:rsid w:val="000144C2"/>
    <w:rsid w:val="000174F3"/>
    <w:rsid w:val="0003742E"/>
    <w:rsid w:val="00040ED0"/>
    <w:rsid w:val="00041A0B"/>
    <w:rsid w:val="00042B41"/>
    <w:rsid w:val="000430FD"/>
    <w:rsid w:val="00070B90"/>
    <w:rsid w:val="0007190A"/>
    <w:rsid w:val="0007434B"/>
    <w:rsid w:val="00075E7D"/>
    <w:rsid w:val="00077F74"/>
    <w:rsid w:val="00084CB9"/>
    <w:rsid w:val="0008535E"/>
    <w:rsid w:val="0009268F"/>
    <w:rsid w:val="000934C8"/>
    <w:rsid w:val="00096628"/>
    <w:rsid w:val="000A2696"/>
    <w:rsid w:val="000A3DB4"/>
    <w:rsid w:val="000B1DE1"/>
    <w:rsid w:val="000E28AB"/>
    <w:rsid w:val="000E46A1"/>
    <w:rsid w:val="000F39FF"/>
    <w:rsid w:val="0010788B"/>
    <w:rsid w:val="001A0C08"/>
    <w:rsid w:val="001A36DD"/>
    <w:rsid w:val="001B3434"/>
    <w:rsid w:val="001B56E6"/>
    <w:rsid w:val="001C13A3"/>
    <w:rsid w:val="001D0E79"/>
    <w:rsid w:val="001D2FDE"/>
    <w:rsid w:val="001E78F8"/>
    <w:rsid w:val="001F0794"/>
    <w:rsid w:val="00211B02"/>
    <w:rsid w:val="00212456"/>
    <w:rsid w:val="00236AC1"/>
    <w:rsid w:val="00242EF8"/>
    <w:rsid w:val="002459BB"/>
    <w:rsid w:val="002624E6"/>
    <w:rsid w:val="00284A78"/>
    <w:rsid w:val="00291732"/>
    <w:rsid w:val="00294589"/>
    <w:rsid w:val="002A36C1"/>
    <w:rsid w:val="002A3C96"/>
    <w:rsid w:val="002A74B1"/>
    <w:rsid w:val="002B069B"/>
    <w:rsid w:val="002B2A3A"/>
    <w:rsid w:val="002C0183"/>
    <w:rsid w:val="002C2BB8"/>
    <w:rsid w:val="002C6493"/>
    <w:rsid w:val="002D1C50"/>
    <w:rsid w:val="002D56DF"/>
    <w:rsid w:val="002F2BBC"/>
    <w:rsid w:val="002F777F"/>
    <w:rsid w:val="00312A00"/>
    <w:rsid w:val="00316918"/>
    <w:rsid w:val="003203FF"/>
    <w:rsid w:val="0032504B"/>
    <w:rsid w:val="00327440"/>
    <w:rsid w:val="00333551"/>
    <w:rsid w:val="00345402"/>
    <w:rsid w:val="0036628A"/>
    <w:rsid w:val="00375533"/>
    <w:rsid w:val="00382AAC"/>
    <w:rsid w:val="003857BB"/>
    <w:rsid w:val="003A38C0"/>
    <w:rsid w:val="003A40F7"/>
    <w:rsid w:val="003A5157"/>
    <w:rsid w:val="003B2514"/>
    <w:rsid w:val="003B459E"/>
    <w:rsid w:val="003C0AE2"/>
    <w:rsid w:val="003C11E8"/>
    <w:rsid w:val="003C4842"/>
    <w:rsid w:val="003F20EF"/>
    <w:rsid w:val="003F54A4"/>
    <w:rsid w:val="004079AB"/>
    <w:rsid w:val="00424FA4"/>
    <w:rsid w:val="00426100"/>
    <w:rsid w:val="004326C2"/>
    <w:rsid w:val="0045304E"/>
    <w:rsid w:val="004647A3"/>
    <w:rsid w:val="00466B9D"/>
    <w:rsid w:val="0047217C"/>
    <w:rsid w:val="00484164"/>
    <w:rsid w:val="00486FC4"/>
    <w:rsid w:val="004A6B68"/>
    <w:rsid w:val="004B5ADC"/>
    <w:rsid w:val="004D58D7"/>
    <w:rsid w:val="004E6905"/>
    <w:rsid w:val="00502883"/>
    <w:rsid w:val="0051523D"/>
    <w:rsid w:val="00520A8B"/>
    <w:rsid w:val="00523937"/>
    <w:rsid w:val="00527601"/>
    <w:rsid w:val="00564B5F"/>
    <w:rsid w:val="005715A8"/>
    <w:rsid w:val="00574A54"/>
    <w:rsid w:val="00582A62"/>
    <w:rsid w:val="00583931"/>
    <w:rsid w:val="005955C7"/>
    <w:rsid w:val="00597735"/>
    <w:rsid w:val="005B1E80"/>
    <w:rsid w:val="005B3BF9"/>
    <w:rsid w:val="005B6051"/>
    <w:rsid w:val="005C1C05"/>
    <w:rsid w:val="005D25D0"/>
    <w:rsid w:val="005E71A0"/>
    <w:rsid w:val="005F71E7"/>
    <w:rsid w:val="005F7D60"/>
    <w:rsid w:val="005F7FA6"/>
    <w:rsid w:val="006030CD"/>
    <w:rsid w:val="00604DA7"/>
    <w:rsid w:val="00620C90"/>
    <w:rsid w:val="0062641D"/>
    <w:rsid w:val="00627695"/>
    <w:rsid w:val="00643D0B"/>
    <w:rsid w:val="00676DA8"/>
    <w:rsid w:val="006B132B"/>
    <w:rsid w:val="006B681F"/>
    <w:rsid w:val="006C2FF9"/>
    <w:rsid w:val="006E7E4F"/>
    <w:rsid w:val="006F783A"/>
    <w:rsid w:val="007078FA"/>
    <w:rsid w:val="00711310"/>
    <w:rsid w:val="00723E67"/>
    <w:rsid w:val="00724552"/>
    <w:rsid w:val="00726DEE"/>
    <w:rsid w:val="0072776B"/>
    <w:rsid w:val="007313FF"/>
    <w:rsid w:val="00734258"/>
    <w:rsid w:val="00741B48"/>
    <w:rsid w:val="00752D61"/>
    <w:rsid w:val="00764BC3"/>
    <w:rsid w:val="00786027"/>
    <w:rsid w:val="007B7D90"/>
    <w:rsid w:val="007C1EDD"/>
    <w:rsid w:val="007C401C"/>
    <w:rsid w:val="007C696D"/>
    <w:rsid w:val="007D0E1F"/>
    <w:rsid w:val="007D25C8"/>
    <w:rsid w:val="007E487F"/>
    <w:rsid w:val="007E5AA0"/>
    <w:rsid w:val="007E5E6C"/>
    <w:rsid w:val="007E60AA"/>
    <w:rsid w:val="007E7489"/>
    <w:rsid w:val="007F2D81"/>
    <w:rsid w:val="00803CF7"/>
    <w:rsid w:val="008104B4"/>
    <w:rsid w:val="00815389"/>
    <w:rsid w:val="00821799"/>
    <w:rsid w:val="008219E5"/>
    <w:rsid w:val="0083487A"/>
    <w:rsid w:val="00851C1C"/>
    <w:rsid w:val="00862CDD"/>
    <w:rsid w:val="00863575"/>
    <w:rsid w:val="00870408"/>
    <w:rsid w:val="00881B96"/>
    <w:rsid w:val="008877AF"/>
    <w:rsid w:val="008A425E"/>
    <w:rsid w:val="008B0C8C"/>
    <w:rsid w:val="008B6752"/>
    <w:rsid w:val="008C0A31"/>
    <w:rsid w:val="008D572A"/>
    <w:rsid w:val="008D6AC6"/>
    <w:rsid w:val="008E69CC"/>
    <w:rsid w:val="008F18E4"/>
    <w:rsid w:val="00910DAA"/>
    <w:rsid w:val="00917EE9"/>
    <w:rsid w:val="009356E5"/>
    <w:rsid w:val="00944D72"/>
    <w:rsid w:val="009576A7"/>
    <w:rsid w:val="00961D9C"/>
    <w:rsid w:val="009663A3"/>
    <w:rsid w:val="009742DA"/>
    <w:rsid w:val="00991AD7"/>
    <w:rsid w:val="009A2C0D"/>
    <w:rsid w:val="009A3CC6"/>
    <w:rsid w:val="009B1B73"/>
    <w:rsid w:val="009B70AF"/>
    <w:rsid w:val="009C29DF"/>
    <w:rsid w:val="009D58CF"/>
    <w:rsid w:val="009F1CD8"/>
    <w:rsid w:val="009F7011"/>
    <w:rsid w:val="00A221AB"/>
    <w:rsid w:val="00A25B3E"/>
    <w:rsid w:val="00A4456A"/>
    <w:rsid w:val="00A55C19"/>
    <w:rsid w:val="00A6352D"/>
    <w:rsid w:val="00A86C3C"/>
    <w:rsid w:val="00A902FE"/>
    <w:rsid w:val="00AA2568"/>
    <w:rsid w:val="00AB42A2"/>
    <w:rsid w:val="00AD1DD2"/>
    <w:rsid w:val="00AE7456"/>
    <w:rsid w:val="00AF444F"/>
    <w:rsid w:val="00B14FB7"/>
    <w:rsid w:val="00B2596F"/>
    <w:rsid w:val="00B25F47"/>
    <w:rsid w:val="00B278C4"/>
    <w:rsid w:val="00B42CD6"/>
    <w:rsid w:val="00B50802"/>
    <w:rsid w:val="00B5364C"/>
    <w:rsid w:val="00B60B97"/>
    <w:rsid w:val="00B62556"/>
    <w:rsid w:val="00B62B5A"/>
    <w:rsid w:val="00B70523"/>
    <w:rsid w:val="00B809D0"/>
    <w:rsid w:val="00B94799"/>
    <w:rsid w:val="00BA0F36"/>
    <w:rsid w:val="00BB0B9C"/>
    <w:rsid w:val="00BB1A76"/>
    <w:rsid w:val="00BB3086"/>
    <w:rsid w:val="00BE3385"/>
    <w:rsid w:val="00BE393F"/>
    <w:rsid w:val="00C05BCC"/>
    <w:rsid w:val="00C1525D"/>
    <w:rsid w:val="00C21542"/>
    <w:rsid w:val="00C31AE7"/>
    <w:rsid w:val="00C73743"/>
    <w:rsid w:val="00C759AC"/>
    <w:rsid w:val="00C83636"/>
    <w:rsid w:val="00C86D69"/>
    <w:rsid w:val="00C90ED4"/>
    <w:rsid w:val="00CA2074"/>
    <w:rsid w:val="00CB713B"/>
    <w:rsid w:val="00CB7B40"/>
    <w:rsid w:val="00CC0BAD"/>
    <w:rsid w:val="00CC10AF"/>
    <w:rsid w:val="00CD217C"/>
    <w:rsid w:val="00CD365F"/>
    <w:rsid w:val="00CE14A2"/>
    <w:rsid w:val="00CE22DA"/>
    <w:rsid w:val="00CE3F97"/>
    <w:rsid w:val="00CE4041"/>
    <w:rsid w:val="00D0077D"/>
    <w:rsid w:val="00D076CF"/>
    <w:rsid w:val="00D10E38"/>
    <w:rsid w:val="00D13B03"/>
    <w:rsid w:val="00D15BE8"/>
    <w:rsid w:val="00D2135E"/>
    <w:rsid w:val="00D26530"/>
    <w:rsid w:val="00D26E37"/>
    <w:rsid w:val="00D52A05"/>
    <w:rsid w:val="00D6163B"/>
    <w:rsid w:val="00D80E7A"/>
    <w:rsid w:val="00D82643"/>
    <w:rsid w:val="00D87C3D"/>
    <w:rsid w:val="00DC7567"/>
    <w:rsid w:val="00DD1201"/>
    <w:rsid w:val="00DE1196"/>
    <w:rsid w:val="00DE68B4"/>
    <w:rsid w:val="00E06EE0"/>
    <w:rsid w:val="00E0774F"/>
    <w:rsid w:val="00E10EE8"/>
    <w:rsid w:val="00E176D3"/>
    <w:rsid w:val="00E264B7"/>
    <w:rsid w:val="00E31F59"/>
    <w:rsid w:val="00E349F8"/>
    <w:rsid w:val="00E425DB"/>
    <w:rsid w:val="00E44E5A"/>
    <w:rsid w:val="00E56815"/>
    <w:rsid w:val="00E75D91"/>
    <w:rsid w:val="00E93092"/>
    <w:rsid w:val="00EA11A5"/>
    <w:rsid w:val="00EC0E75"/>
    <w:rsid w:val="00EC584D"/>
    <w:rsid w:val="00EC5A78"/>
    <w:rsid w:val="00ED07AC"/>
    <w:rsid w:val="00EE4D57"/>
    <w:rsid w:val="00F15779"/>
    <w:rsid w:val="00F208CD"/>
    <w:rsid w:val="00F272AA"/>
    <w:rsid w:val="00F47D42"/>
    <w:rsid w:val="00F552EF"/>
    <w:rsid w:val="00F67832"/>
    <w:rsid w:val="00F70F88"/>
    <w:rsid w:val="00F84B8F"/>
    <w:rsid w:val="00FB2093"/>
    <w:rsid w:val="00FC4FB9"/>
    <w:rsid w:val="00FE537D"/>
    <w:rsid w:val="00FF2CE5"/>
    <w:rsid w:val="00FF3F82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8265"/>
  <w15:chartTrackingRefBased/>
  <w15:docId w15:val="{C45BF580-026B-4847-AF3E-3D13A23C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B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5BE8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7B7D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7D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B7D90"/>
    <w:rPr>
      <w:vertAlign w:val="superscript"/>
    </w:rPr>
  </w:style>
  <w:style w:type="paragraph" w:styleId="a8">
    <w:name w:val="List Paragraph"/>
    <w:basedOn w:val="a"/>
    <w:uiPriority w:val="34"/>
    <w:qFormat/>
    <w:rsid w:val="002D1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societyfoundations.org/uploads/9b2d81a4-074e-4ef9-a086-31b972bc79bc/russian_20090515_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el.kz/raw/bahytzhan_kanapjanov_eto_moj_pu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zpravda.kz/n/stihi-ne-podvlastny-pregradam-samobytnost-i-unikalnaya-poeziya-bahytzhana-kanapyano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nakz.net/2021/09/20/sxodstvo-i-razlichie-kazaxskoj-i-kitajskoj-kultu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9FB8-EEEB-4BAF-81E2-D95AC8AE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7979</TotalTime>
  <Pages>12</Pages>
  <Words>3363</Words>
  <Characters>22503</Characters>
  <Application>Microsoft Office Word</Application>
  <DocSecurity>0</DocSecurity>
  <Lines>500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Зифа Темиргазина</dc:creator>
  <cp:keywords/>
  <dc:description/>
  <cp:lastModifiedBy>Зифа Темиргазина</cp:lastModifiedBy>
  <cp:revision>198</cp:revision>
  <dcterms:created xsi:type="dcterms:W3CDTF">2023-09-29T17:13:00Z</dcterms:created>
  <dcterms:modified xsi:type="dcterms:W3CDTF">2023-11-17T18:45:00Z</dcterms:modified>
</cp:coreProperties>
</file>